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F392C5" w14:textId="7F0722A6" w:rsidR="004662B3" w:rsidRDefault="004662B3" w:rsidP="622EEF7B">
      <w:pPr>
        <w:pStyle w:val="Plattetekst"/>
        <w:spacing w:before="79" w:line="259" w:lineRule="auto"/>
        <w:ind w:left="418"/>
      </w:pPr>
      <w:r>
        <w:t xml:space="preserve">Actiepunten/reminders </w:t>
      </w:r>
      <w:r w:rsidR="11FBFD75">
        <w:t>Auditcommissie</w:t>
      </w:r>
      <w:r w:rsidR="00E40B91">
        <w:t xml:space="preserve"> </w:t>
      </w:r>
      <w:r w:rsidR="0001219D">
        <w:t>7 november</w:t>
      </w:r>
      <w:r w:rsidR="51F8C7B6">
        <w:t xml:space="preserve"> </w:t>
      </w:r>
      <w:r w:rsidR="1D928917">
        <w:t>202</w:t>
      </w:r>
      <w:r w:rsidR="2A7984F8">
        <w:t>4</w:t>
      </w:r>
    </w:p>
    <w:p w14:paraId="0D8E70BA" w14:textId="77777777" w:rsidR="007D7E10" w:rsidRDefault="007D7E10">
      <w:pPr>
        <w:rPr>
          <w:b/>
          <w:sz w:val="20"/>
        </w:rPr>
      </w:pPr>
    </w:p>
    <w:tbl>
      <w:tblPr>
        <w:tblStyle w:val="NormalTable0"/>
        <w:tblW w:w="9827" w:type="dxa"/>
        <w:tblInd w:w="11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720"/>
        <w:gridCol w:w="2565"/>
        <w:gridCol w:w="5004"/>
        <w:gridCol w:w="1538"/>
      </w:tblGrid>
      <w:tr w:rsidR="007D7E10" w14:paraId="5ADC8BE5" w14:textId="77777777" w:rsidTr="26188819">
        <w:trPr>
          <w:trHeight w:val="338"/>
        </w:trPr>
        <w:tc>
          <w:tcPr>
            <w:tcW w:w="720" w:type="dxa"/>
          </w:tcPr>
          <w:p w14:paraId="5A5DC977" w14:textId="77777777" w:rsidR="007D7E10" w:rsidRDefault="007D7E10">
            <w:pPr>
              <w:pStyle w:val="TableParagraph"/>
              <w:ind w:left="0"/>
              <w:rPr>
                <w:rFonts w:ascii="Times New Roman"/>
                <w:sz w:val="18"/>
              </w:rPr>
            </w:pPr>
          </w:p>
        </w:tc>
        <w:tc>
          <w:tcPr>
            <w:tcW w:w="2565" w:type="dxa"/>
          </w:tcPr>
          <w:p w14:paraId="5B06B292" w14:textId="77777777" w:rsidR="007D7E10" w:rsidRDefault="004662B3">
            <w:pPr>
              <w:pStyle w:val="TableParagraph"/>
              <w:spacing w:line="229" w:lineRule="exact"/>
              <w:rPr>
                <w:b/>
                <w:sz w:val="20"/>
              </w:rPr>
            </w:pPr>
            <w:r>
              <w:rPr>
                <w:b/>
                <w:sz w:val="20"/>
              </w:rPr>
              <w:t>Onderwerp</w:t>
            </w:r>
          </w:p>
        </w:tc>
        <w:tc>
          <w:tcPr>
            <w:tcW w:w="5004" w:type="dxa"/>
          </w:tcPr>
          <w:p w14:paraId="2AFD6ACD" w14:textId="77777777" w:rsidR="007D7E10" w:rsidRDefault="004662B3">
            <w:pPr>
              <w:pStyle w:val="TableParagraph"/>
              <w:spacing w:line="229" w:lineRule="exact"/>
              <w:rPr>
                <w:b/>
                <w:sz w:val="20"/>
              </w:rPr>
            </w:pPr>
            <w:r>
              <w:rPr>
                <w:b/>
                <w:sz w:val="20"/>
              </w:rPr>
              <w:t>Planning / stand van zaken</w:t>
            </w:r>
          </w:p>
        </w:tc>
        <w:tc>
          <w:tcPr>
            <w:tcW w:w="1538" w:type="dxa"/>
          </w:tcPr>
          <w:p w14:paraId="56F6F331" w14:textId="77777777" w:rsidR="007D7E10" w:rsidRDefault="68C49020" w:rsidP="505873CF">
            <w:pPr>
              <w:pStyle w:val="TableParagraph"/>
              <w:spacing w:before="3" w:line="230" w:lineRule="exact"/>
              <w:ind w:left="108"/>
              <w:jc w:val="center"/>
              <w:rPr>
                <w:b/>
                <w:bCs/>
                <w:sz w:val="20"/>
                <w:szCs w:val="20"/>
              </w:rPr>
            </w:pPr>
            <w:r w:rsidRPr="505873CF">
              <w:rPr>
                <w:b/>
                <w:bCs/>
                <w:w w:val="95"/>
                <w:sz w:val="20"/>
                <w:szCs w:val="20"/>
              </w:rPr>
              <w:t>Wie/ wanneer</w:t>
            </w:r>
          </w:p>
        </w:tc>
      </w:tr>
      <w:tr w:rsidR="739FFB44" w14:paraId="3BCEBD98" w14:textId="77777777" w:rsidTr="26188819">
        <w:trPr>
          <w:trHeight w:val="720"/>
        </w:trPr>
        <w:tc>
          <w:tcPr>
            <w:tcW w:w="720" w:type="dxa"/>
          </w:tcPr>
          <w:p w14:paraId="640338A0" w14:textId="357ADECC" w:rsidR="184756C3" w:rsidRDefault="009E7AF0" w:rsidP="739FFB44">
            <w:pPr>
              <w:pStyle w:val="TableParagraph"/>
              <w:spacing w:line="206" w:lineRule="exact"/>
              <w:rPr>
                <w:sz w:val="18"/>
                <w:szCs w:val="18"/>
              </w:rPr>
            </w:pPr>
            <w:bookmarkStart w:id="0" w:name="_Hlk89966938"/>
            <w:bookmarkEnd w:id="0"/>
            <w:r>
              <w:rPr>
                <w:sz w:val="18"/>
                <w:szCs w:val="18"/>
              </w:rPr>
              <w:t>2</w:t>
            </w:r>
          </w:p>
        </w:tc>
        <w:tc>
          <w:tcPr>
            <w:tcW w:w="2565" w:type="dxa"/>
          </w:tcPr>
          <w:p w14:paraId="0CF5D443" w14:textId="43ADEEF1" w:rsidR="739FFB44" w:rsidRDefault="3F0F897F" w:rsidP="4C1D5AAE">
            <w:pPr>
              <w:pStyle w:val="TableParagraph"/>
              <w:spacing w:line="206" w:lineRule="exact"/>
              <w:rPr>
                <w:b/>
                <w:bCs/>
                <w:i/>
                <w:iCs/>
                <w:color w:val="4F6228" w:themeColor="accent3" w:themeShade="80"/>
                <w:sz w:val="18"/>
                <w:szCs w:val="18"/>
                <w:u w:val="single"/>
              </w:rPr>
            </w:pPr>
            <w:r w:rsidRPr="4C1D5AAE">
              <w:rPr>
                <w:b/>
                <w:bCs/>
                <w:i/>
                <w:iCs/>
                <w:color w:val="4F6228" w:themeColor="accent3" w:themeShade="80"/>
                <w:sz w:val="18"/>
                <w:szCs w:val="18"/>
                <w:u w:val="single"/>
              </w:rPr>
              <w:t>Preadvies jaarstukken</w:t>
            </w:r>
            <w:r w:rsidR="009E7AF0">
              <w:rPr>
                <w:b/>
                <w:bCs/>
                <w:i/>
                <w:iCs/>
                <w:color w:val="4F6228" w:themeColor="accent3" w:themeShade="80"/>
                <w:sz w:val="18"/>
                <w:szCs w:val="18"/>
                <w:u w:val="single"/>
              </w:rPr>
              <w:t xml:space="preserve"> 2022</w:t>
            </w:r>
          </w:p>
        </w:tc>
        <w:tc>
          <w:tcPr>
            <w:tcW w:w="5004" w:type="dxa"/>
          </w:tcPr>
          <w:p w14:paraId="0E1D0BE4" w14:textId="77777777" w:rsidR="739FFB44" w:rsidRDefault="50788162" w:rsidP="51BABBD5">
            <w:pPr>
              <w:pStyle w:val="TableParagraph"/>
              <w:spacing w:line="206" w:lineRule="exact"/>
              <w:ind w:left="0"/>
              <w:rPr>
                <w:sz w:val="18"/>
                <w:szCs w:val="18"/>
              </w:rPr>
            </w:pPr>
            <w:r w:rsidRPr="51BABBD5">
              <w:rPr>
                <w:sz w:val="18"/>
                <w:szCs w:val="18"/>
              </w:rPr>
              <w:t xml:space="preserve">Adviezen van werkgroep zijn in auditcommissie van juli integraal overgenomen. </w:t>
            </w:r>
            <w:r w:rsidR="6411157E" w:rsidRPr="51BABBD5">
              <w:rPr>
                <w:sz w:val="18"/>
                <w:szCs w:val="18"/>
              </w:rPr>
              <w:t xml:space="preserve"> </w:t>
            </w:r>
            <w:r w:rsidR="56131921" w:rsidRPr="51BABBD5">
              <w:rPr>
                <w:sz w:val="18"/>
                <w:szCs w:val="18"/>
              </w:rPr>
              <w:t>Wordt</w:t>
            </w:r>
            <w:r w:rsidR="6411157E" w:rsidRPr="51BABBD5">
              <w:rPr>
                <w:sz w:val="18"/>
                <w:szCs w:val="18"/>
              </w:rPr>
              <w:t xml:space="preserve"> geagendeerd in AC van november 2023</w:t>
            </w:r>
            <w:r w:rsidR="05B8CE10" w:rsidRPr="51BABBD5">
              <w:rPr>
                <w:sz w:val="18"/>
                <w:szCs w:val="18"/>
              </w:rPr>
              <w:t>. - uitgesteld vanwege b</w:t>
            </w:r>
            <w:r w:rsidR="3C17D813" w:rsidRPr="51BABBD5">
              <w:rPr>
                <w:sz w:val="18"/>
                <w:szCs w:val="18"/>
              </w:rPr>
              <w:t>e</w:t>
            </w:r>
            <w:r w:rsidR="05B8CE10" w:rsidRPr="51BABBD5">
              <w:rPr>
                <w:sz w:val="18"/>
                <w:szCs w:val="18"/>
              </w:rPr>
              <w:t>perkte tijd in 09.2023.</w:t>
            </w:r>
            <w:r w:rsidR="3CCB7902" w:rsidRPr="51BABBD5">
              <w:rPr>
                <w:sz w:val="18"/>
                <w:szCs w:val="18"/>
              </w:rPr>
              <w:t xml:space="preserve"> Alternatief voorstel in AC van 11.2023.</w:t>
            </w:r>
            <w:r w:rsidR="25CABAEE" w:rsidRPr="51BABBD5">
              <w:rPr>
                <w:sz w:val="18"/>
                <w:szCs w:val="18"/>
              </w:rPr>
              <w:t xml:space="preserve"> Verschoven naar AC van 12.2023.</w:t>
            </w:r>
          </w:p>
          <w:p w14:paraId="6BDC6429" w14:textId="77777777" w:rsidR="00A3201F" w:rsidRDefault="002A1AD2" w:rsidP="51BABBD5">
            <w:pPr>
              <w:pStyle w:val="TableParagraph"/>
              <w:spacing w:line="206" w:lineRule="exact"/>
              <w:ind w:left="0"/>
              <w:rPr>
                <w:sz w:val="18"/>
                <w:szCs w:val="18"/>
              </w:rPr>
            </w:pPr>
            <w:r>
              <w:rPr>
                <w:sz w:val="18"/>
                <w:szCs w:val="18"/>
              </w:rPr>
              <w:t xml:space="preserve">Vraagpunten: </w:t>
            </w:r>
          </w:p>
          <w:p w14:paraId="657FE8CE" w14:textId="77777777" w:rsidR="00A3201F" w:rsidRDefault="005920D9" w:rsidP="00A3201F">
            <w:pPr>
              <w:pStyle w:val="TableParagraph"/>
              <w:numPr>
                <w:ilvl w:val="0"/>
                <w:numId w:val="17"/>
              </w:numPr>
              <w:spacing w:line="206" w:lineRule="exact"/>
              <w:rPr>
                <w:sz w:val="18"/>
                <w:szCs w:val="18"/>
              </w:rPr>
            </w:pPr>
            <w:r w:rsidRPr="005920D9">
              <w:rPr>
                <w:sz w:val="18"/>
                <w:szCs w:val="18"/>
              </w:rPr>
              <w:t>De auditcommissie opdracht te geven om -in aanvulling op artikel 8.6 van de Financiële verordening (zie bijlage 1)- nadere regels te formuleren voor ‘</w:t>
            </w:r>
            <w:r w:rsidRPr="007118A0">
              <w:rPr>
                <w:b/>
                <w:bCs/>
                <w:sz w:val="18"/>
                <w:szCs w:val="18"/>
              </w:rPr>
              <w:t>over te hevelen bedragen’</w:t>
            </w:r>
            <w:r w:rsidRPr="005920D9">
              <w:rPr>
                <w:sz w:val="18"/>
                <w:szCs w:val="18"/>
              </w:rPr>
              <w:t xml:space="preserve">. Zij kan zich daarbij laten inspireren door de bijlage 2 opgenomen gemeenten. Vooral de gemeenten Rijswijk en Weert zijn concreet. Naar het idee van de werkgroep zou budgetten overhevelen beperkt moeten blijven. Goed begroten en het steeds opnieuw afwegen van (financiële) prioriteiten moet daarbij o.i. centraal staan. Tot slot lijkt de algemene regel “Resultaten gaan naar de Algemene Reserve (zonder s), tenzij…” een transparante. </w:t>
            </w:r>
          </w:p>
          <w:p w14:paraId="458AD107" w14:textId="562110A0" w:rsidR="007757B6" w:rsidRDefault="43487EF0" w:rsidP="6359994B">
            <w:pPr>
              <w:pStyle w:val="TableParagraph"/>
              <w:numPr>
                <w:ilvl w:val="1"/>
                <w:numId w:val="17"/>
              </w:numPr>
              <w:spacing w:line="206" w:lineRule="exact"/>
              <w:rPr>
                <w:rFonts w:asciiTheme="minorHAnsi" w:eastAsiaTheme="minorEastAsia" w:hAnsiTheme="minorHAnsi" w:cstheme="minorBidi"/>
                <w:b/>
                <w:bCs/>
                <w:i/>
                <w:iCs/>
                <w:color w:val="7030A0"/>
                <w:sz w:val="18"/>
                <w:szCs w:val="18"/>
              </w:rPr>
            </w:pPr>
            <w:r w:rsidRPr="6359994B">
              <w:rPr>
                <w:rFonts w:asciiTheme="minorHAnsi" w:eastAsiaTheme="minorEastAsia" w:hAnsiTheme="minorHAnsi" w:cstheme="minorBidi"/>
                <w:b/>
                <w:bCs/>
                <w:i/>
                <w:iCs/>
                <w:color w:val="7030A0"/>
                <w:sz w:val="18"/>
                <w:szCs w:val="18"/>
              </w:rPr>
              <w:t>#actie</w:t>
            </w:r>
            <w:r w:rsidR="3A2BB2EF" w:rsidRPr="6359994B">
              <w:rPr>
                <w:rFonts w:asciiTheme="minorHAnsi" w:eastAsiaTheme="minorEastAsia" w:hAnsiTheme="minorHAnsi" w:cstheme="minorBidi"/>
                <w:b/>
                <w:bCs/>
                <w:i/>
                <w:iCs/>
                <w:color w:val="7030A0"/>
                <w:sz w:val="18"/>
                <w:szCs w:val="18"/>
              </w:rPr>
              <w:t xml:space="preserve"> griffie</w:t>
            </w:r>
            <w:r w:rsidRPr="6359994B">
              <w:rPr>
                <w:rFonts w:asciiTheme="minorHAnsi" w:eastAsiaTheme="minorEastAsia" w:hAnsiTheme="minorHAnsi" w:cstheme="minorBidi"/>
                <w:b/>
                <w:bCs/>
                <w:i/>
                <w:iCs/>
                <w:color w:val="7030A0"/>
                <w:sz w:val="18"/>
                <w:szCs w:val="18"/>
              </w:rPr>
              <w:t xml:space="preserve">: </w:t>
            </w:r>
            <w:r w:rsidR="789E23D3" w:rsidRPr="6359994B">
              <w:rPr>
                <w:rFonts w:asciiTheme="minorHAnsi" w:eastAsiaTheme="minorEastAsia" w:hAnsiTheme="minorHAnsi" w:cstheme="minorBidi"/>
                <w:b/>
                <w:bCs/>
                <w:i/>
                <w:iCs/>
                <w:color w:val="7030A0"/>
                <w:sz w:val="18"/>
                <w:szCs w:val="18"/>
              </w:rPr>
              <w:t>Een onafhankelijke derde</w:t>
            </w:r>
            <w:r w:rsidR="22ECAF5E" w:rsidRPr="6359994B">
              <w:rPr>
                <w:rFonts w:asciiTheme="minorHAnsi" w:eastAsiaTheme="minorEastAsia" w:hAnsiTheme="minorHAnsi" w:cstheme="minorBidi"/>
                <w:b/>
                <w:bCs/>
                <w:i/>
                <w:iCs/>
                <w:color w:val="7030A0"/>
                <w:sz w:val="18"/>
                <w:szCs w:val="18"/>
              </w:rPr>
              <w:t xml:space="preserve"> (mogelijk: PwC, Henk Boshove, </w:t>
            </w:r>
            <w:r w:rsidR="6AA02776" w:rsidRPr="6359994B">
              <w:rPr>
                <w:rFonts w:asciiTheme="minorHAnsi" w:eastAsiaTheme="minorEastAsia" w:hAnsiTheme="minorHAnsi" w:cstheme="minorBidi"/>
                <w:b/>
                <w:bCs/>
                <w:i/>
                <w:iCs/>
                <w:color w:val="7030A0"/>
                <w:sz w:val="18"/>
                <w:szCs w:val="18"/>
              </w:rPr>
              <w:t xml:space="preserve">ambtelijke bijstand, </w:t>
            </w:r>
            <w:r w:rsidR="22ECAF5E" w:rsidRPr="6359994B">
              <w:rPr>
                <w:rFonts w:asciiTheme="minorHAnsi" w:eastAsiaTheme="minorEastAsia" w:hAnsiTheme="minorHAnsi" w:cstheme="minorBidi"/>
                <w:b/>
                <w:bCs/>
                <w:i/>
                <w:iCs/>
                <w:color w:val="7030A0"/>
                <w:sz w:val="18"/>
                <w:szCs w:val="18"/>
              </w:rPr>
              <w:t xml:space="preserve">andere gemeente, RK Amsterdam) vragen om hier een </w:t>
            </w:r>
            <w:r w:rsidR="654ABB58" w:rsidRPr="6359994B">
              <w:rPr>
                <w:rFonts w:asciiTheme="minorHAnsi" w:eastAsiaTheme="minorEastAsia" w:hAnsiTheme="minorHAnsi" w:cstheme="minorBidi"/>
                <w:b/>
                <w:bCs/>
                <w:i/>
                <w:iCs/>
                <w:color w:val="7030A0"/>
                <w:sz w:val="18"/>
                <w:szCs w:val="18"/>
              </w:rPr>
              <w:t>bespiegeling</w:t>
            </w:r>
            <w:r w:rsidR="22ECAF5E" w:rsidRPr="6359994B">
              <w:rPr>
                <w:rFonts w:asciiTheme="minorHAnsi" w:eastAsiaTheme="minorEastAsia" w:hAnsiTheme="minorHAnsi" w:cstheme="minorBidi"/>
                <w:b/>
                <w:bCs/>
                <w:i/>
                <w:iCs/>
                <w:color w:val="7030A0"/>
                <w:sz w:val="18"/>
                <w:szCs w:val="18"/>
              </w:rPr>
              <w:t xml:space="preserve"> op te geven. </w:t>
            </w:r>
            <w:r w:rsidR="5EDB5EF2" w:rsidRPr="6359994B">
              <w:rPr>
                <w:rFonts w:asciiTheme="minorHAnsi" w:eastAsiaTheme="minorEastAsia" w:hAnsiTheme="minorHAnsi" w:cstheme="minorBidi"/>
                <w:b/>
                <w:bCs/>
                <w:i/>
                <w:iCs/>
                <w:color w:val="7030A0"/>
                <w:sz w:val="18"/>
                <w:szCs w:val="18"/>
              </w:rPr>
              <w:t xml:space="preserve">Gesprek in AC. </w:t>
            </w:r>
            <w:r w:rsidR="349B0C82" w:rsidRPr="6359994B">
              <w:rPr>
                <w:rFonts w:asciiTheme="minorHAnsi" w:eastAsiaTheme="minorEastAsia" w:hAnsiTheme="minorHAnsi" w:cstheme="minorBidi"/>
                <w:b/>
                <w:bCs/>
                <w:i/>
                <w:iCs/>
                <w:color w:val="7030A0"/>
                <w:sz w:val="18"/>
                <w:szCs w:val="18"/>
              </w:rPr>
              <w:t>Vervolgens</w:t>
            </w:r>
            <w:r w:rsidR="7F88EC59" w:rsidRPr="6359994B">
              <w:rPr>
                <w:rFonts w:asciiTheme="minorHAnsi" w:eastAsiaTheme="minorEastAsia" w:hAnsiTheme="minorHAnsi" w:cstheme="minorBidi"/>
                <w:b/>
                <w:bCs/>
                <w:i/>
                <w:iCs/>
                <w:color w:val="7030A0"/>
                <w:sz w:val="18"/>
                <w:szCs w:val="18"/>
              </w:rPr>
              <w:t xml:space="preserve"> college vragen om dit uit te werken in een voorstelaanpassing </w:t>
            </w:r>
            <w:r w:rsidR="532B9B94" w:rsidRPr="6359994B">
              <w:rPr>
                <w:rFonts w:asciiTheme="minorHAnsi" w:eastAsiaTheme="minorEastAsia" w:hAnsiTheme="minorHAnsi" w:cstheme="minorBidi"/>
                <w:b/>
                <w:bCs/>
                <w:i/>
                <w:iCs/>
                <w:color w:val="7030A0"/>
                <w:sz w:val="18"/>
                <w:szCs w:val="18"/>
              </w:rPr>
              <w:t>financiële verordening</w:t>
            </w:r>
            <w:r w:rsidR="5C9B225D" w:rsidRPr="6359994B">
              <w:rPr>
                <w:rFonts w:asciiTheme="minorHAnsi" w:eastAsiaTheme="minorEastAsia" w:hAnsiTheme="minorHAnsi" w:cstheme="minorBidi"/>
                <w:b/>
                <w:bCs/>
                <w:i/>
                <w:iCs/>
                <w:color w:val="7030A0"/>
                <w:sz w:val="18"/>
                <w:szCs w:val="18"/>
              </w:rPr>
              <w:t>. Mogelijk combineren met derde bolletje</w:t>
            </w:r>
            <w:r w:rsidR="532B9B94" w:rsidRPr="6359994B">
              <w:rPr>
                <w:rFonts w:asciiTheme="minorHAnsi" w:eastAsiaTheme="minorEastAsia" w:hAnsiTheme="minorHAnsi" w:cstheme="minorBidi"/>
                <w:b/>
                <w:bCs/>
                <w:i/>
                <w:iCs/>
                <w:color w:val="7030A0"/>
                <w:sz w:val="18"/>
                <w:szCs w:val="18"/>
              </w:rPr>
              <w:t>.</w:t>
            </w:r>
          </w:p>
          <w:p w14:paraId="0222C65F" w14:textId="32819A72" w:rsidR="007118A0" w:rsidRDefault="005920D9" w:rsidP="00A3201F">
            <w:pPr>
              <w:pStyle w:val="TableParagraph"/>
              <w:numPr>
                <w:ilvl w:val="0"/>
                <w:numId w:val="17"/>
              </w:numPr>
              <w:spacing w:line="206" w:lineRule="exact"/>
              <w:rPr>
                <w:sz w:val="18"/>
                <w:szCs w:val="18"/>
              </w:rPr>
            </w:pPr>
            <w:r w:rsidRPr="005920D9">
              <w:rPr>
                <w:sz w:val="18"/>
                <w:szCs w:val="18"/>
              </w:rPr>
              <w:t>Het college te verzoeken of de auditcommissie opdracht te geven om regels op te stellen voor het gebruik van de Exploitatiereserve. De werkgroep adviseert om budgetten in beginsel slechts één jaar door te schuiven, tenzij… En de Exploitatiereserve alleen te gebruiken als er concrete bestedingsplannen zijn en deze reserve niet te gebruiken als buffer voor onzekerheden (zoals Opvang Oekraïners), daar is de Algemene Reserve of de Risicoparagraaf beter geschikt voor. Tevens lijkt het te overwegen om de posten jaarlijks te herijken op urgentie</w:t>
            </w:r>
            <w:r w:rsidR="00BE3B47">
              <w:rPr>
                <w:sz w:val="18"/>
                <w:szCs w:val="18"/>
              </w:rPr>
              <w:t>;</w:t>
            </w:r>
          </w:p>
          <w:p w14:paraId="20188C7D" w14:textId="5826C0D9" w:rsidR="00BE3B47" w:rsidRPr="006C49C2" w:rsidRDefault="78751C34" w:rsidP="42DD8A6D">
            <w:pPr>
              <w:pStyle w:val="TableParagraph"/>
              <w:numPr>
                <w:ilvl w:val="1"/>
                <w:numId w:val="17"/>
              </w:numPr>
              <w:spacing w:line="206" w:lineRule="exact"/>
              <w:rPr>
                <w:rFonts w:asciiTheme="minorHAnsi" w:eastAsiaTheme="minorEastAsia" w:hAnsiTheme="minorHAnsi" w:cstheme="minorBidi"/>
                <w:b/>
                <w:bCs/>
                <w:i/>
                <w:iCs/>
                <w:color w:val="7030A0"/>
                <w:sz w:val="18"/>
                <w:szCs w:val="18"/>
              </w:rPr>
            </w:pPr>
            <w:r w:rsidRPr="42DD8A6D">
              <w:rPr>
                <w:rFonts w:asciiTheme="minorHAnsi" w:eastAsiaTheme="minorEastAsia" w:hAnsiTheme="minorHAnsi" w:cstheme="minorBidi"/>
                <w:b/>
                <w:bCs/>
                <w:i/>
                <w:iCs/>
                <w:color w:val="7030A0"/>
                <w:sz w:val="18"/>
                <w:szCs w:val="18"/>
              </w:rPr>
              <w:t>#actie</w:t>
            </w:r>
            <w:r w:rsidR="00BE3B47" w:rsidRPr="42DD8A6D">
              <w:rPr>
                <w:rFonts w:asciiTheme="minorHAnsi" w:eastAsiaTheme="minorEastAsia" w:hAnsiTheme="minorHAnsi" w:cstheme="minorBidi"/>
                <w:b/>
                <w:bCs/>
                <w:i/>
                <w:iCs/>
                <w:color w:val="7030A0"/>
                <w:sz w:val="18"/>
                <w:szCs w:val="18"/>
              </w:rPr>
              <w:t xml:space="preserve">: </w:t>
            </w:r>
            <w:r w:rsidR="67EFEF4C" w:rsidRPr="42DD8A6D">
              <w:rPr>
                <w:rFonts w:asciiTheme="minorHAnsi" w:eastAsiaTheme="minorEastAsia" w:hAnsiTheme="minorHAnsi" w:cstheme="minorBidi"/>
                <w:b/>
                <w:bCs/>
                <w:i/>
                <w:iCs/>
                <w:color w:val="7030A0"/>
                <w:sz w:val="18"/>
                <w:szCs w:val="18"/>
              </w:rPr>
              <w:t>griffie heeft</w:t>
            </w:r>
            <w:r w:rsidR="75A12470" w:rsidRPr="42DD8A6D">
              <w:rPr>
                <w:rFonts w:asciiTheme="minorHAnsi" w:eastAsiaTheme="minorEastAsia" w:hAnsiTheme="minorHAnsi" w:cstheme="minorBidi"/>
                <w:b/>
                <w:bCs/>
                <w:i/>
                <w:iCs/>
                <w:color w:val="7030A0"/>
                <w:sz w:val="18"/>
                <w:szCs w:val="18"/>
              </w:rPr>
              <w:t xml:space="preserve"> </w:t>
            </w:r>
            <w:r w:rsidR="00BE3B47" w:rsidRPr="42DD8A6D">
              <w:rPr>
                <w:rFonts w:asciiTheme="minorHAnsi" w:eastAsiaTheme="minorEastAsia" w:hAnsiTheme="minorHAnsi" w:cstheme="minorBidi"/>
                <w:b/>
                <w:bCs/>
                <w:i/>
                <w:iCs/>
                <w:color w:val="7030A0"/>
                <w:sz w:val="18"/>
                <w:szCs w:val="18"/>
              </w:rPr>
              <w:t>opdracht om met een voorstel te komen</w:t>
            </w:r>
            <w:r w:rsidR="00697021" w:rsidRPr="42DD8A6D">
              <w:rPr>
                <w:rFonts w:asciiTheme="minorHAnsi" w:eastAsiaTheme="minorEastAsia" w:hAnsiTheme="minorHAnsi" w:cstheme="minorBidi"/>
                <w:b/>
                <w:bCs/>
                <w:i/>
                <w:iCs/>
                <w:color w:val="7030A0"/>
                <w:sz w:val="18"/>
                <w:szCs w:val="18"/>
              </w:rPr>
              <w:t xml:space="preserve">. Dit te bespreken met de AC en </w:t>
            </w:r>
            <w:r w:rsidR="006C49C2" w:rsidRPr="42DD8A6D">
              <w:rPr>
                <w:rFonts w:asciiTheme="minorHAnsi" w:eastAsiaTheme="minorEastAsia" w:hAnsiTheme="minorHAnsi" w:cstheme="minorBidi"/>
                <w:b/>
                <w:bCs/>
                <w:i/>
                <w:iCs/>
                <w:color w:val="7030A0"/>
                <w:sz w:val="18"/>
                <w:szCs w:val="18"/>
              </w:rPr>
              <w:t>als zodanig toepassen vanaf het boekjaar 2024.</w:t>
            </w:r>
          </w:p>
          <w:p w14:paraId="1C036113" w14:textId="7C43B8E6" w:rsidR="007118A0" w:rsidRDefault="005920D9" w:rsidP="00A3201F">
            <w:pPr>
              <w:pStyle w:val="TableParagraph"/>
              <w:numPr>
                <w:ilvl w:val="0"/>
                <w:numId w:val="17"/>
              </w:numPr>
              <w:spacing w:line="206" w:lineRule="exact"/>
              <w:rPr>
                <w:sz w:val="18"/>
                <w:szCs w:val="18"/>
              </w:rPr>
            </w:pPr>
            <w:r w:rsidRPr="3F4A2B0A">
              <w:rPr>
                <w:sz w:val="18"/>
                <w:szCs w:val="18"/>
              </w:rPr>
              <w:t xml:space="preserve">De auditcommissie opdracht geven om na te denken over de vraag of </w:t>
            </w:r>
            <w:r w:rsidR="02B51AFF" w:rsidRPr="3F4A2B0A">
              <w:rPr>
                <w:sz w:val="18"/>
                <w:szCs w:val="18"/>
              </w:rPr>
              <w:t>t</w:t>
            </w:r>
            <w:r w:rsidRPr="3F4A2B0A">
              <w:rPr>
                <w:sz w:val="18"/>
                <w:szCs w:val="18"/>
              </w:rPr>
              <w:t xml:space="preserve">ussentijdse </w:t>
            </w:r>
            <w:r w:rsidR="454DF935" w:rsidRPr="3F4A2B0A">
              <w:rPr>
                <w:sz w:val="18"/>
                <w:szCs w:val="18"/>
              </w:rPr>
              <w:t>resultaatbestemmingen</w:t>
            </w:r>
            <w:r w:rsidRPr="3F4A2B0A">
              <w:rPr>
                <w:sz w:val="18"/>
                <w:szCs w:val="18"/>
              </w:rPr>
              <w:t xml:space="preserve">, bijvoorbeeld bij de Septembercirculaire, wenselijk zijn; </w:t>
            </w:r>
          </w:p>
          <w:p w14:paraId="0D29E9EC" w14:textId="6DCC8E62" w:rsidR="007118A0" w:rsidRDefault="726A01BC" w:rsidP="6359994B">
            <w:pPr>
              <w:pStyle w:val="TableParagraph"/>
              <w:numPr>
                <w:ilvl w:val="1"/>
                <w:numId w:val="17"/>
              </w:numPr>
              <w:spacing w:line="206" w:lineRule="exact"/>
              <w:rPr>
                <w:b/>
                <w:bCs/>
                <w:i/>
                <w:iCs/>
                <w:color w:val="7030A0"/>
                <w:sz w:val="18"/>
                <w:szCs w:val="18"/>
              </w:rPr>
            </w:pPr>
            <w:r w:rsidRPr="6359994B">
              <w:rPr>
                <w:rFonts w:asciiTheme="minorHAnsi" w:eastAsiaTheme="minorEastAsia" w:hAnsiTheme="minorHAnsi" w:cstheme="minorBidi"/>
                <w:b/>
                <w:bCs/>
                <w:i/>
                <w:iCs/>
                <w:color w:val="7030A0"/>
                <w:sz w:val="18"/>
                <w:szCs w:val="18"/>
              </w:rPr>
              <w:t xml:space="preserve">#actie Griffie: </w:t>
            </w:r>
            <w:r w:rsidR="415A0030" w:rsidRPr="6359994B">
              <w:rPr>
                <w:rFonts w:asciiTheme="minorHAnsi" w:eastAsiaTheme="minorEastAsia" w:hAnsiTheme="minorHAnsi" w:cstheme="minorBidi"/>
                <w:b/>
                <w:bCs/>
                <w:i/>
                <w:iCs/>
                <w:color w:val="7030A0"/>
                <w:sz w:val="18"/>
                <w:szCs w:val="18"/>
              </w:rPr>
              <w:t>Een onafhankelijke derde (mogelijk: PwC, Henk Boshove, ambtelijke bijstand, andere gemeente, RK Amsterdam) vragen om hier een bespiegeling op te geven. Gesprek in AC. Vervolgens college vragen om dit uit te werken in een voorstelaanpassing financiële verordening.</w:t>
            </w:r>
          </w:p>
          <w:p w14:paraId="5938EFEB" w14:textId="229BDF2C" w:rsidR="007118A0" w:rsidRPr="0018557E" w:rsidRDefault="005920D9" w:rsidP="00A3201F">
            <w:pPr>
              <w:pStyle w:val="TableParagraph"/>
              <w:numPr>
                <w:ilvl w:val="0"/>
                <w:numId w:val="17"/>
              </w:numPr>
              <w:spacing w:line="206" w:lineRule="exact"/>
              <w:rPr>
                <w:strike/>
                <w:color w:val="A6A6A6" w:themeColor="background1" w:themeShade="A6"/>
                <w:sz w:val="18"/>
                <w:szCs w:val="18"/>
              </w:rPr>
            </w:pPr>
            <w:r w:rsidRPr="0018557E">
              <w:rPr>
                <w:strike/>
                <w:color w:val="A6A6A6" w:themeColor="background1" w:themeShade="A6"/>
                <w:sz w:val="18"/>
                <w:szCs w:val="18"/>
              </w:rPr>
              <w:t xml:space="preserve">Het college te vragen een informatieve beeldvormende sessie te organiseren waarin wordt uitgelegd hoe de regio-budgetten besteed gaan worden en welke rol de raad hierin speelt. </w:t>
            </w:r>
          </w:p>
          <w:p w14:paraId="4A895A93" w14:textId="5232285D" w:rsidR="005D3D9F" w:rsidRPr="005D3D9F" w:rsidRDefault="57142C6A" w:rsidP="6359994B">
            <w:pPr>
              <w:pStyle w:val="TableParagraph"/>
              <w:numPr>
                <w:ilvl w:val="1"/>
                <w:numId w:val="17"/>
              </w:numPr>
              <w:spacing w:line="240" w:lineRule="exact"/>
              <w:rPr>
                <w:b/>
                <w:bCs/>
                <w:i/>
                <w:iCs/>
                <w:strike/>
                <w:color w:val="FF0000"/>
                <w:sz w:val="18"/>
                <w:szCs w:val="18"/>
                <w:highlight w:val="yellow"/>
              </w:rPr>
            </w:pPr>
            <w:r w:rsidRPr="0018557E">
              <w:rPr>
                <w:rFonts w:asciiTheme="minorHAnsi" w:eastAsiaTheme="minorEastAsia" w:hAnsiTheme="minorHAnsi" w:cstheme="minorBidi"/>
                <w:b/>
                <w:bCs/>
                <w:i/>
                <w:iCs/>
                <w:strike/>
                <w:color w:val="A6A6A6" w:themeColor="background1" w:themeShade="A6"/>
                <w:sz w:val="18"/>
                <w:szCs w:val="18"/>
              </w:rPr>
              <w:t>#actie</w:t>
            </w:r>
            <w:r w:rsidR="00E57E1A" w:rsidRPr="0018557E">
              <w:rPr>
                <w:rFonts w:asciiTheme="minorHAnsi" w:eastAsiaTheme="minorEastAsia" w:hAnsiTheme="minorHAnsi" w:cstheme="minorBidi"/>
                <w:b/>
                <w:bCs/>
                <w:i/>
                <w:iCs/>
                <w:strike/>
                <w:color w:val="A6A6A6" w:themeColor="background1" w:themeShade="A6"/>
                <w:sz w:val="18"/>
                <w:szCs w:val="18"/>
              </w:rPr>
              <w:t xml:space="preserve">: het college verzoeken om </w:t>
            </w:r>
            <w:r w:rsidR="00D61C35" w:rsidRPr="0018557E">
              <w:rPr>
                <w:rFonts w:asciiTheme="minorHAnsi" w:eastAsiaTheme="minorEastAsia" w:hAnsiTheme="minorHAnsi" w:cstheme="minorBidi"/>
                <w:b/>
                <w:bCs/>
                <w:i/>
                <w:iCs/>
                <w:strike/>
                <w:color w:val="A6A6A6" w:themeColor="background1" w:themeShade="A6"/>
                <w:sz w:val="18"/>
                <w:szCs w:val="18"/>
              </w:rPr>
              <w:t xml:space="preserve">een informatieve bijeenkomst (regulier </w:t>
            </w:r>
            <w:proofErr w:type="spellStart"/>
            <w:r w:rsidR="00D61C35" w:rsidRPr="0018557E">
              <w:rPr>
                <w:rFonts w:asciiTheme="minorHAnsi" w:eastAsiaTheme="minorEastAsia" w:hAnsiTheme="minorHAnsi" w:cstheme="minorBidi"/>
                <w:b/>
                <w:bCs/>
                <w:i/>
                <w:iCs/>
                <w:strike/>
                <w:color w:val="A6A6A6" w:themeColor="background1" w:themeShade="A6"/>
                <w:sz w:val="18"/>
                <w:szCs w:val="18"/>
              </w:rPr>
              <w:t>iB</w:t>
            </w:r>
            <w:proofErr w:type="spellEnd"/>
            <w:r w:rsidR="00D61C35" w:rsidRPr="0018557E">
              <w:rPr>
                <w:rFonts w:asciiTheme="minorHAnsi" w:eastAsiaTheme="minorEastAsia" w:hAnsiTheme="minorHAnsi" w:cstheme="minorBidi"/>
                <w:b/>
                <w:bCs/>
                <w:i/>
                <w:iCs/>
                <w:strike/>
                <w:color w:val="A6A6A6" w:themeColor="background1" w:themeShade="A6"/>
                <w:sz w:val="18"/>
                <w:szCs w:val="18"/>
              </w:rPr>
              <w:t>) over dit onderwerp te organiseren.</w:t>
            </w:r>
            <w:r w:rsidR="00C33261" w:rsidRPr="0018557E">
              <w:rPr>
                <w:rFonts w:asciiTheme="minorHAnsi" w:eastAsiaTheme="minorEastAsia" w:hAnsiTheme="minorHAnsi" w:cstheme="minorBidi"/>
                <w:b/>
                <w:bCs/>
                <w:i/>
                <w:iCs/>
                <w:strike/>
                <w:color w:val="A6A6A6" w:themeColor="background1" w:themeShade="A6"/>
                <w:sz w:val="18"/>
                <w:szCs w:val="18"/>
              </w:rPr>
              <w:t xml:space="preserve"> </w:t>
            </w:r>
            <w:r w:rsidR="003E6F9D" w:rsidRPr="0018557E">
              <w:rPr>
                <w:rFonts w:asciiTheme="minorHAnsi" w:eastAsiaTheme="minorEastAsia" w:hAnsiTheme="minorHAnsi" w:cstheme="minorBidi"/>
                <w:b/>
                <w:bCs/>
                <w:i/>
                <w:iCs/>
                <w:strike/>
                <w:color w:val="A6A6A6" w:themeColor="background1" w:themeShade="A6"/>
                <w:sz w:val="18"/>
                <w:szCs w:val="18"/>
              </w:rPr>
              <w:t xml:space="preserve"> Belangrijkste vragen: hoe lopen de </w:t>
            </w:r>
            <w:r w:rsidR="00BE2108" w:rsidRPr="0018557E">
              <w:rPr>
                <w:rFonts w:asciiTheme="minorHAnsi" w:eastAsiaTheme="minorEastAsia" w:hAnsiTheme="minorHAnsi" w:cstheme="minorBidi"/>
                <w:b/>
                <w:bCs/>
                <w:i/>
                <w:iCs/>
                <w:strike/>
                <w:color w:val="A6A6A6" w:themeColor="background1" w:themeShade="A6"/>
                <w:sz w:val="18"/>
                <w:szCs w:val="18"/>
              </w:rPr>
              <w:t>financiële</w:t>
            </w:r>
            <w:r w:rsidR="003E6F9D" w:rsidRPr="0018557E">
              <w:rPr>
                <w:rFonts w:asciiTheme="minorHAnsi" w:eastAsiaTheme="minorEastAsia" w:hAnsiTheme="minorHAnsi" w:cstheme="minorBidi"/>
                <w:b/>
                <w:bCs/>
                <w:i/>
                <w:iCs/>
                <w:strike/>
                <w:color w:val="A6A6A6" w:themeColor="background1" w:themeShade="A6"/>
                <w:sz w:val="18"/>
                <w:szCs w:val="18"/>
              </w:rPr>
              <w:t xml:space="preserve"> stromen, welke rol heeft de raad hierbij en wat gebeur</w:t>
            </w:r>
            <w:r w:rsidR="00BE2108" w:rsidRPr="0018557E">
              <w:rPr>
                <w:rFonts w:asciiTheme="minorHAnsi" w:eastAsiaTheme="minorEastAsia" w:hAnsiTheme="minorHAnsi" w:cstheme="minorBidi"/>
                <w:b/>
                <w:bCs/>
                <w:i/>
                <w:iCs/>
                <w:strike/>
                <w:color w:val="A6A6A6" w:themeColor="background1" w:themeShade="A6"/>
                <w:sz w:val="18"/>
                <w:szCs w:val="18"/>
              </w:rPr>
              <w:t>t er met</w:t>
            </w:r>
            <w:r w:rsidR="00BE2108" w:rsidRPr="0018557E">
              <w:rPr>
                <w:rFonts w:asciiTheme="minorHAnsi" w:eastAsiaTheme="minorEastAsia" w:hAnsiTheme="minorHAnsi" w:cstheme="minorBidi"/>
                <w:b/>
                <w:bCs/>
                <w:i/>
                <w:iCs/>
                <w:color w:val="A6A6A6" w:themeColor="background1" w:themeShade="A6"/>
                <w:sz w:val="18"/>
                <w:szCs w:val="18"/>
              </w:rPr>
              <w:t xml:space="preserve"> </w:t>
            </w:r>
            <w:r w:rsidR="00BE2108" w:rsidRPr="00413050">
              <w:rPr>
                <w:rFonts w:asciiTheme="minorHAnsi" w:eastAsiaTheme="minorEastAsia" w:hAnsiTheme="minorHAnsi" w:cstheme="minorBidi"/>
                <w:b/>
                <w:bCs/>
                <w:i/>
                <w:iCs/>
                <w:strike/>
                <w:color w:val="A6A6A6" w:themeColor="background1" w:themeShade="A6"/>
                <w:sz w:val="18"/>
                <w:szCs w:val="18"/>
              </w:rPr>
              <w:lastRenderedPageBreak/>
              <w:t xml:space="preserve">de gereserveerde middelen., </w:t>
            </w:r>
            <w:r w:rsidR="00C33261" w:rsidRPr="00413050">
              <w:rPr>
                <w:rFonts w:asciiTheme="minorHAnsi" w:eastAsiaTheme="minorEastAsia" w:hAnsiTheme="minorHAnsi" w:cstheme="minorBidi"/>
                <w:b/>
                <w:bCs/>
                <w:i/>
                <w:iCs/>
                <w:strike/>
                <w:color w:val="A6A6A6" w:themeColor="background1" w:themeShade="A6"/>
                <w:sz w:val="18"/>
                <w:szCs w:val="18"/>
              </w:rPr>
              <w:t xml:space="preserve">In elk geval voor de resultaatbestemming </w:t>
            </w:r>
            <w:proofErr w:type="spellStart"/>
            <w:r w:rsidR="00C33261" w:rsidRPr="00413050">
              <w:rPr>
                <w:rFonts w:asciiTheme="minorHAnsi" w:eastAsiaTheme="minorEastAsia" w:hAnsiTheme="minorHAnsi" w:cstheme="minorBidi"/>
                <w:b/>
                <w:bCs/>
                <w:i/>
                <w:iCs/>
                <w:strike/>
                <w:color w:val="A6A6A6" w:themeColor="background1" w:themeShade="A6"/>
                <w:sz w:val="18"/>
                <w:szCs w:val="18"/>
              </w:rPr>
              <w:t>JS2023</w:t>
            </w:r>
            <w:proofErr w:type="spellEnd"/>
            <w:r w:rsidR="00C33261" w:rsidRPr="00413050">
              <w:rPr>
                <w:rFonts w:asciiTheme="minorHAnsi" w:eastAsiaTheme="minorEastAsia" w:hAnsiTheme="minorHAnsi" w:cstheme="minorBidi"/>
                <w:b/>
                <w:bCs/>
                <w:i/>
                <w:iCs/>
                <w:strike/>
                <w:color w:val="A6A6A6" w:themeColor="background1" w:themeShade="A6"/>
                <w:sz w:val="18"/>
                <w:szCs w:val="18"/>
              </w:rPr>
              <w:t>.</w:t>
            </w:r>
          </w:p>
        </w:tc>
        <w:tc>
          <w:tcPr>
            <w:tcW w:w="1538" w:type="dxa"/>
          </w:tcPr>
          <w:p w14:paraId="71CB12D3" w14:textId="5BCA36B5" w:rsidR="739FFB44" w:rsidRDefault="00133BFB" w:rsidP="226CBAFF">
            <w:pPr>
              <w:pStyle w:val="TableParagraph"/>
              <w:spacing w:line="206" w:lineRule="exact"/>
              <w:rPr>
                <w:sz w:val="18"/>
                <w:szCs w:val="18"/>
                <w:highlight w:val="yellow"/>
              </w:rPr>
            </w:pPr>
            <w:r w:rsidRPr="00133BFB">
              <w:rPr>
                <w:color w:val="7030A0"/>
                <w:sz w:val="18"/>
                <w:szCs w:val="18"/>
                <w:highlight w:val="yellow"/>
              </w:rPr>
              <w:lastRenderedPageBreak/>
              <w:t>Paarse acties voor griffie</w:t>
            </w:r>
            <w:r w:rsidRPr="00133BFB">
              <w:rPr>
                <w:sz w:val="18"/>
                <w:szCs w:val="18"/>
                <w:highlight w:val="yellow"/>
              </w:rPr>
              <w:t xml:space="preserve">, </w:t>
            </w:r>
            <w:r w:rsidRPr="00133BFB">
              <w:rPr>
                <w:color w:val="FF0000"/>
                <w:sz w:val="18"/>
                <w:szCs w:val="18"/>
                <w:highlight w:val="yellow"/>
              </w:rPr>
              <w:t>rode voor college</w:t>
            </w:r>
            <w:r w:rsidRPr="00133BFB">
              <w:rPr>
                <w:sz w:val="18"/>
                <w:szCs w:val="18"/>
                <w:highlight w:val="yellow"/>
              </w:rPr>
              <w:t>. College op 13.02.2024 verzicht hiervoor actie te ondernemen</w:t>
            </w:r>
            <w:r>
              <w:rPr>
                <w:sz w:val="18"/>
                <w:szCs w:val="18"/>
              </w:rPr>
              <w:t>.</w:t>
            </w:r>
            <w:r w:rsidR="0F1D6694">
              <w:tab/>
            </w:r>
          </w:p>
        </w:tc>
      </w:tr>
      <w:tr w:rsidR="26188819" w14:paraId="71A8536B" w14:textId="77777777" w:rsidTr="26188819">
        <w:trPr>
          <w:trHeight w:val="300"/>
        </w:trPr>
        <w:tc>
          <w:tcPr>
            <w:tcW w:w="720" w:type="dxa"/>
          </w:tcPr>
          <w:p w14:paraId="3610F42E" w14:textId="7CD8A413" w:rsidR="431810E4" w:rsidRDefault="431810E4" w:rsidP="26188819">
            <w:pPr>
              <w:pStyle w:val="TableParagraph"/>
              <w:spacing w:line="206" w:lineRule="exact"/>
              <w:rPr>
                <w:sz w:val="18"/>
                <w:szCs w:val="18"/>
              </w:rPr>
            </w:pPr>
            <w:r w:rsidRPr="26188819">
              <w:rPr>
                <w:sz w:val="18"/>
                <w:szCs w:val="18"/>
              </w:rPr>
              <w:t>2</w:t>
            </w:r>
          </w:p>
        </w:tc>
        <w:tc>
          <w:tcPr>
            <w:tcW w:w="2565" w:type="dxa"/>
          </w:tcPr>
          <w:p w14:paraId="7EBC6474" w14:textId="570D0B88" w:rsidR="431810E4" w:rsidRDefault="431810E4" w:rsidP="26188819">
            <w:pPr>
              <w:pStyle w:val="TableParagraph"/>
              <w:spacing w:line="206" w:lineRule="exact"/>
              <w:rPr>
                <w:sz w:val="18"/>
                <w:szCs w:val="18"/>
              </w:rPr>
            </w:pPr>
            <w:r w:rsidRPr="26188819">
              <w:rPr>
                <w:sz w:val="18"/>
                <w:szCs w:val="18"/>
              </w:rPr>
              <w:t>Motie vervolg grip op beleidseffecten</w:t>
            </w:r>
          </w:p>
        </w:tc>
        <w:tc>
          <w:tcPr>
            <w:tcW w:w="5004" w:type="dxa"/>
          </w:tcPr>
          <w:p w14:paraId="5FB08DEC" w14:textId="30015380" w:rsidR="2962EFDB" w:rsidRDefault="2962EFDB" w:rsidP="26188819">
            <w:pPr>
              <w:spacing w:line="264" w:lineRule="auto"/>
              <w:ind w:left="107"/>
              <w:rPr>
                <w:sz w:val="18"/>
                <w:szCs w:val="18"/>
              </w:rPr>
            </w:pPr>
            <w:r w:rsidRPr="26188819">
              <w:rPr>
                <w:rFonts w:asciiTheme="minorHAnsi" w:eastAsiaTheme="minorEastAsia" w:hAnsiTheme="minorHAnsi" w:cstheme="minorBidi"/>
                <w:sz w:val="18"/>
                <w:szCs w:val="18"/>
              </w:rPr>
              <w:t>De griffie om in het tweede kwartaal een procesvoorstel te maken hoe beleidsevaluatie in direct contact met externe beleidsuitvoerders vormgegeven kan worden en dit voor te leggen aan de Auditcommissie.</w:t>
            </w:r>
          </w:p>
          <w:p w14:paraId="79F1A1E6" w14:textId="65931133" w:rsidR="26188819" w:rsidRDefault="26188819" w:rsidP="26188819">
            <w:pPr>
              <w:pStyle w:val="TableParagraph"/>
              <w:spacing w:line="206" w:lineRule="exact"/>
              <w:rPr>
                <w:sz w:val="18"/>
                <w:szCs w:val="18"/>
              </w:rPr>
            </w:pPr>
          </w:p>
        </w:tc>
        <w:tc>
          <w:tcPr>
            <w:tcW w:w="1538" w:type="dxa"/>
          </w:tcPr>
          <w:p w14:paraId="54164D2A" w14:textId="2968A406" w:rsidR="2962EFDB" w:rsidRDefault="2962EFDB" w:rsidP="26188819">
            <w:pPr>
              <w:pStyle w:val="TableParagraph"/>
              <w:spacing w:line="206" w:lineRule="exact"/>
              <w:rPr>
                <w:sz w:val="18"/>
                <w:szCs w:val="18"/>
              </w:rPr>
            </w:pPr>
            <w:proofErr w:type="spellStart"/>
            <w:r w:rsidRPr="26188819">
              <w:rPr>
                <w:sz w:val="18"/>
                <w:szCs w:val="18"/>
              </w:rPr>
              <w:t>Q3</w:t>
            </w:r>
            <w:proofErr w:type="spellEnd"/>
            <w:r w:rsidRPr="26188819">
              <w:rPr>
                <w:sz w:val="18"/>
                <w:szCs w:val="18"/>
              </w:rPr>
              <w:t>-2024</w:t>
            </w:r>
          </w:p>
        </w:tc>
      </w:tr>
      <w:tr w:rsidR="00980132" w14:paraId="03EB07C1" w14:textId="77777777" w:rsidTr="26188819">
        <w:trPr>
          <w:trHeight w:val="405"/>
        </w:trPr>
        <w:tc>
          <w:tcPr>
            <w:tcW w:w="720" w:type="dxa"/>
          </w:tcPr>
          <w:p w14:paraId="4BC9C46C" w14:textId="5FDAE588" w:rsidR="00980132" w:rsidRDefault="01ED6422" w:rsidP="00980132">
            <w:pPr>
              <w:pStyle w:val="TableParagraph"/>
              <w:spacing w:line="206" w:lineRule="exact"/>
              <w:rPr>
                <w:sz w:val="18"/>
                <w:szCs w:val="18"/>
              </w:rPr>
            </w:pPr>
            <w:r w:rsidRPr="6359994B">
              <w:rPr>
                <w:sz w:val="18"/>
                <w:szCs w:val="18"/>
              </w:rPr>
              <w:t>3</w:t>
            </w:r>
          </w:p>
        </w:tc>
        <w:tc>
          <w:tcPr>
            <w:tcW w:w="2565" w:type="dxa"/>
          </w:tcPr>
          <w:p w14:paraId="40101CAD" w14:textId="30A69AC4" w:rsidR="00980132" w:rsidRDefault="00980132" w:rsidP="00980132">
            <w:pPr>
              <w:pStyle w:val="TableParagraph"/>
              <w:spacing w:line="206" w:lineRule="exact"/>
              <w:rPr>
                <w:b/>
                <w:bCs/>
                <w:i/>
                <w:iCs/>
                <w:color w:val="4F6228" w:themeColor="accent3" w:themeShade="80"/>
                <w:sz w:val="18"/>
                <w:szCs w:val="18"/>
                <w:u w:val="single"/>
              </w:rPr>
            </w:pPr>
            <w:r w:rsidRPr="23AB507B">
              <w:rPr>
                <w:b/>
                <w:bCs/>
                <w:i/>
                <w:iCs/>
                <w:color w:val="4F6228" w:themeColor="accent3" w:themeShade="80"/>
                <w:sz w:val="18"/>
                <w:szCs w:val="18"/>
                <w:u w:val="single"/>
              </w:rPr>
              <w:t>REMINDER:</w:t>
            </w:r>
          </w:p>
        </w:tc>
        <w:tc>
          <w:tcPr>
            <w:tcW w:w="5004" w:type="dxa"/>
          </w:tcPr>
          <w:p w14:paraId="6827879E" w14:textId="63023B5A" w:rsidR="00980132" w:rsidRDefault="00980132" w:rsidP="00980132">
            <w:pPr>
              <w:pStyle w:val="TableParagraph"/>
              <w:spacing w:line="206" w:lineRule="exact"/>
              <w:rPr>
                <w:sz w:val="18"/>
                <w:szCs w:val="18"/>
              </w:rPr>
            </w:pPr>
          </w:p>
        </w:tc>
        <w:tc>
          <w:tcPr>
            <w:tcW w:w="1538" w:type="dxa"/>
          </w:tcPr>
          <w:p w14:paraId="39DF4AB2" w14:textId="4A7DA8E1" w:rsidR="00980132" w:rsidRDefault="00980132" w:rsidP="00980132">
            <w:pPr>
              <w:pStyle w:val="TableParagraph"/>
              <w:spacing w:line="206" w:lineRule="exact"/>
              <w:rPr>
                <w:sz w:val="18"/>
                <w:szCs w:val="18"/>
              </w:rPr>
            </w:pPr>
          </w:p>
        </w:tc>
      </w:tr>
      <w:tr w:rsidR="00980132" w:rsidRPr="00152778" w14:paraId="3738B623" w14:textId="77777777" w:rsidTr="26188819">
        <w:trPr>
          <w:trHeight w:val="1125"/>
        </w:trPr>
        <w:tc>
          <w:tcPr>
            <w:tcW w:w="720" w:type="dxa"/>
          </w:tcPr>
          <w:p w14:paraId="59EFBC03" w14:textId="1A5C5A02" w:rsidR="00980132" w:rsidRPr="00B16FC4" w:rsidRDefault="1CC6CCCD" w:rsidP="00980132">
            <w:pPr>
              <w:pStyle w:val="TableParagraph"/>
              <w:spacing w:line="206" w:lineRule="exact"/>
              <w:rPr>
                <w:sz w:val="18"/>
                <w:szCs w:val="18"/>
              </w:rPr>
            </w:pPr>
            <w:r w:rsidRPr="1CC6CCCD">
              <w:rPr>
                <w:sz w:val="18"/>
                <w:szCs w:val="18"/>
              </w:rPr>
              <w:t>1</w:t>
            </w:r>
          </w:p>
        </w:tc>
        <w:tc>
          <w:tcPr>
            <w:tcW w:w="2565" w:type="dxa"/>
          </w:tcPr>
          <w:p w14:paraId="5D0CA78A" w14:textId="77777777" w:rsidR="00980132" w:rsidRPr="00B16FC4" w:rsidRDefault="00980132" w:rsidP="00980132">
            <w:pPr>
              <w:pStyle w:val="TableParagraph"/>
              <w:spacing w:line="206" w:lineRule="exact"/>
              <w:rPr>
                <w:sz w:val="18"/>
                <w:szCs w:val="18"/>
              </w:rPr>
            </w:pPr>
            <w:r w:rsidRPr="00B16FC4">
              <w:rPr>
                <w:sz w:val="18"/>
                <w:szCs w:val="18"/>
              </w:rPr>
              <w:t>Verbetering kwaliteit bestuurlijke besluitvorming</w:t>
            </w:r>
          </w:p>
          <w:p w14:paraId="2621A40D" w14:textId="136F312C" w:rsidR="00980132" w:rsidRPr="00B16FC4" w:rsidRDefault="00980132" w:rsidP="00980132">
            <w:pPr>
              <w:pStyle w:val="TableParagraph"/>
              <w:spacing w:line="206" w:lineRule="exact"/>
              <w:rPr>
                <w:sz w:val="18"/>
                <w:szCs w:val="18"/>
              </w:rPr>
            </w:pPr>
          </w:p>
        </w:tc>
        <w:tc>
          <w:tcPr>
            <w:tcW w:w="5004" w:type="dxa"/>
          </w:tcPr>
          <w:p w14:paraId="09C74D07" w14:textId="53A1FE3E" w:rsidR="00980132" w:rsidRPr="00B16FC4" w:rsidRDefault="00980132" w:rsidP="00980132">
            <w:pPr>
              <w:pStyle w:val="TableParagraph"/>
              <w:spacing w:line="206" w:lineRule="exact"/>
              <w:rPr>
                <w:sz w:val="18"/>
                <w:szCs w:val="18"/>
              </w:rPr>
            </w:pPr>
            <w:r w:rsidRPr="51BABBD5">
              <w:rPr>
                <w:sz w:val="18"/>
                <w:szCs w:val="18"/>
              </w:rPr>
              <w:t>Periodiek worden een aantal door de agendacommissie aangeleverde voorstellen beoordeeld door enkele leden van de auditcommissie. Beste voorstel krijgt positieve aandacht. (criteria beoordeling worden nader bepaald)</w:t>
            </w:r>
            <w:r w:rsidR="00ED4413" w:rsidRPr="51BABBD5">
              <w:rPr>
                <w:sz w:val="18"/>
                <w:szCs w:val="18"/>
              </w:rPr>
              <w:t>.</w:t>
            </w:r>
          </w:p>
        </w:tc>
        <w:tc>
          <w:tcPr>
            <w:tcW w:w="1538" w:type="dxa"/>
          </w:tcPr>
          <w:p w14:paraId="05235320" w14:textId="19573747" w:rsidR="00980132" w:rsidRPr="00B16FC4" w:rsidRDefault="00BC0353" w:rsidP="1CC6CCCD">
            <w:pPr>
              <w:pStyle w:val="TableParagraph"/>
              <w:spacing w:line="206" w:lineRule="exact"/>
              <w:ind w:left="0"/>
              <w:rPr>
                <w:sz w:val="18"/>
                <w:szCs w:val="18"/>
              </w:rPr>
            </w:pPr>
            <w:r>
              <w:rPr>
                <w:sz w:val="18"/>
                <w:szCs w:val="18"/>
              </w:rPr>
              <w:t xml:space="preserve">Opnieuw </w:t>
            </w:r>
            <w:r w:rsidR="006F31C7">
              <w:rPr>
                <w:sz w:val="18"/>
                <w:szCs w:val="18"/>
              </w:rPr>
              <w:t>uitzetten</w:t>
            </w:r>
            <w:r>
              <w:rPr>
                <w:sz w:val="18"/>
                <w:szCs w:val="18"/>
              </w:rPr>
              <w:t xml:space="preserve"> </w:t>
            </w:r>
          </w:p>
        </w:tc>
      </w:tr>
      <w:tr w:rsidR="00AD6548" w14:paraId="12FBA5A6" w14:textId="77777777" w:rsidTr="26188819">
        <w:trPr>
          <w:trHeight w:val="289"/>
        </w:trPr>
        <w:tc>
          <w:tcPr>
            <w:tcW w:w="720" w:type="dxa"/>
          </w:tcPr>
          <w:p w14:paraId="1F8CC7B5" w14:textId="6ADFAA6D" w:rsidR="00AD6548" w:rsidRDefault="6CEE7696" w:rsidP="00980132">
            <w:pPr>
              <w:pStyle w:val="TableParagraph"/>
              <w:spacing w:line="206" w:lineRule="exact"/>
              <w:rPr>
                <w:sz w:val="18"/>
                <w:szCs w:val="18"/>
              </w:rPr>
            </w:pPr>
            <w:r w:rsidRPr="5ED626DF">
              <w:rPr>
                <w:sz w:val="18"/>
                <w:szCs w:val="18"/>
              </w:rPr>
              <w:t>2</w:t>
            </w:r>
          </w:p>
        </w:tc>
        <w:tc>
          <w:tcPr>
            <w:tcW w:w="2565" w:type="dxa"/>
          </w:tcPr>
          <w:p w14:paraId="76D6253B" w14:textId="59667BF0" w:rsidR="00AD6548" w:rsidRDefault="6CEE7696" w:rsidP="00980132">
            <w:pPr>
              <w:pStyle w:val="TableParagraph"/>
              <w:spacing w:line="206" w:lineRule="exact"/>
              <w:rPr>
                <w:sz w:val="18"/>
                <w:szCs w:val="18"/>
              </w:rPr>
            </w:pPr>
            <w:r w:rsidRPr="5ED626DF">
              <w:rPr>
                <w:sz w:val="18"/>
                <w:szCs w:val="18"/>
              </w:rPr>
              <w:t>Motie FvD</w:t>
            </w:r>
            <w:r w:rsidR="261FC030" w:rsidRPr="5ED626DF">
              <w:rPr>
                <w:sz w:val="18"/>
                <w:szCs w:val="18"/>
              </w:rPr>
              <w:t xml:space="preserve"> ontwikkeling </w:t>
            </w:r>
            <w:proofErr w:type="spellStart"/>
            <w:r w:rsidR="261FC030" w:rsidRPr="5ED626DF">
              <w:rPr>
                <w:sz w:val="18"/>
                <w:szCs w:val="18"/>
              </w:rPr>
              <w:t>persona's</w:t>
            </w:r>
            <w:proofErr w:type="spellEnd"/>
          </w:p>
        </w:tc>
        <w:tc>
          <w:tcPr>
            <w:tcW w:w="5004" w:type="dxa"/>
          </w:tcPr>
          <w:p w14:paraId="73A419D7" w14:textId="7EB9BDC4" w:rsidR="00AD6548" w:rsidRPr="00451A0E" w:rsidRDefault="6CEE7696" w:rsidP="3F4A2B0A">
            <w:pPr>
              <w:pStyle w:val="TableParagraph"/>
              <w:spacing w:line="206" w:lineRule="exact"/>
              <w:rPr>
                <w:sz w:val="18"/>
                <w:szCs w:val="18"/>
              </w:rPr>
            </w:pPr>
            <w:r w:rsidRPr="00451A0E">
              <w:rPr>
                <w:b/>
                <w:bCs/>
                <w:sz w:val="18"/>
                <w:szCs w:val="18"/>
              </w:rPr>
              <w:t>Begrotingsraad</w:t>
            </w:r>
            <w:r w:rsidRPr="00451A0E">
              <w:rPr>
                <w:sz w:val="18"/>
                <w:szCs w:val="18"/>
              </w:rPr>
              <w:t>: Voorstel om te komen tot een ‘gevolgenbegrotingen'. Zowel bij de begroting als de jaarrekening. Wat betekent deze begroting voor bijvoorbeeld jongeren. Het gaat ni</w:t>
            </w:r>
            <w:r w:rsidR="1FB929CC" w:rsidRPr="00451A0E">
              <w:rPr>
                <w:sz w:val="18"/>
                <w:szCs w:val="18"/>
              </w:rPr>
              <w:t xml:space="preserve">et alleen om de </w:t>
            </w:r>
            <w:r w:rsidR="73B5EABB" w:rsidRPr="00451A0E">
              <w:rPr>
                <w:sz w:val="18"/>
                <w:szCs w:val="18"/>
              </w:rPr>
              <w:t>financiële</w:t>
            </w:r>
            <w:r w:rsidR="1FB929CC" w:rsidRPr="00451A0E">
              <w:rPr>
                <w:sz w:val="18"/>
                <w:szCs w:val="18"/>
              </w:rPr>
              <w:t>- als de beleidsinhoudelijk impact</w:t>
            </w:r>
            <w:r w:rsidR="6D0839FE" w:rsidRPr="00451A0E">
              <w:rPr>
                <w:sz w:val="18"/>
                <w:szCs w:val="18"/>
              </w:rPr>
              <w:t>. FvD en griffie bereiden stuk voor.</w:t>
            </w:r>
          </w:p>
          <w:p w14:paraId="105F5304" w14:textId="58E2EB5B" w:rsidR="00AD6548" w:rsidRPr="00451A0E" w:rsidRDefault="36040056" w:rsidP="3F4A2B0A">
            <w:pPr>
              <w:pStyle w:val="TableParagraph"/>
              <w:numPr>
                <w:ilvl w:val="0"/>
                <w:numId w:val="3"/>
              </w:numPr>
              <w:spacing w:line="206" w:lineRule="exact"/>
              <w:rPr>
                <w:sz w:val="18"/>
                <w:szCs w:val="18"/>
              </w:rPr>
            </w:pPr>
            <w:r w:rsidRPr="00451A0E">
              <w:rPr>
                <w:sz w:val="18"/>
                <w:szCs w:val="18"/>
              </w:rPr>
              <w:t>Wachten eerst de uitwerking "Grip op beleidseffecten” af.</w:t>
            </w:r>
          </w:p>
        </w:tc>
        <w:tc>
          <w:tcPr>
            <w:tcW w:w="1538" w:type="dxa"/>
          </w:tcPr>
          <w:p w14:paraId="34008503" w14:textId="6064F54C" w:rsidR="00AD6548" w:rsidRDefault="36040056" w:rsidP="3F4A2B0A">
            <w:pPr>
              <w:pStyle w:val="TableParagraph"/>
              <w:spacing w:line="206" w:lineRule="exact"/>
              <w:ind w:left="0"/>
              <w:rPr>
                <w:sz w:val="18"/>
                <w:szCs w:val="18"/>
                <w:highlight w:val="yellow"/>
              </w:rPr>
            </w:pPr>
            <w:r w:rsidRPr="3F4A2B0A">
              <w:rPr>
                <w:sz w:val="18"/>
                <w:szCs w:val="18"/>
              </w:rPr>
              <w:t xml:space="preserve"> </w:t>
            </w:r>
            <w:r w:rsidR="6D0839FE" w:rsidRPr="3F4A2B0A">
              <w:rPr>
                <w:sz w:val="18"/>
                <w:szCs w:val="18"/>
                <w:highlight w:val="yellow"/>
              </w:rPr>
              <w:t>Datum volgt</w:t>
            </w:r>
          </w:p>
        </w:tc>
      </w:tr>
      <w:tr w:rsidR="00AD6548" w14:paraId="1F30DDDB" w14:textId="77777777" w:rsidTr="26188819">
        <w:trPr>
          <w:trHeight w:val="289"/>
        </w:trPr>
        <w:tc>
          <w:tcPr>
            <w:tcW w:w="720" w:type="dxa"/>
          </w:tcPr>
          <w:p w14:paraId="5B0E97D0" w14:textId="77777777" w:rsidR="00AD6548" w:rsidRDefault="00AD6548" w:rsidP="00980132">
            <w:pPr>
              <w:pStyle w:val="TableParagraph"/>
              <w:spacing w:line="206" w:lineRule="exact"/>
              <w:rPr>
                <w:sz w:val="18"/>
                <w:szCs w:val="18"/>
              </w:rPr>
            </w:pPr>
          </w:p>
        </w:tc>
        <w:tc>
          <w:tcPr>
            <w:tcW w:w="2565" w:type="dxa"/>
          </w:tcPr>
          <w:p w14:paraId="59E2DD7A" w14:textId="2D363E20" w:rsidR="00514674" w:rsidRPr="00514674" w:rsidRDefault="00AD6548" w:rsidP="00514674">
            <w:pPr>
              <w:pStyle w:val="TableParagraph"/>
              <w:spacing w:line="206" w:lineRule="exact"/>
              <w:rPr>
                <w:b/>
                <w:bCs/>
                <w:i/>
                <w:iCs/>
                <w:color w:val="4F6228" w:themeColor="accent3" w:themeShade="80"/>
                <w:sz w:val="18"/>
                <w:szCs w:val="18"/>
                <w:u w:val="single"/>
              </w:rPr>
            </w:pPr>
            <w:r w:rsidRPr="00514674">
              <w:rPr>
                <w:b/>
                <w:bCs/>
                <w:i/>
                <w:iCs/>
                <w:color w:val="4F6228" w:themeColor="accent3" w:themeShade="80"/>
                <w:sz w:val="18"/>
                <w:szCs w:val="18"/>
                <w:u w:val="single"/>
              </w:rPr>
              <w:t>OPENSTAAND</w:t>
            </w:r>
            <w:r w:rsidR="00514674">
              <w:rPr>
                <w:b/>
                <w:bCs/>
                <w:i/>
                <w:iCs/>
                <w:color w:val="4F6228" w:themeColor="accent3" w:themeShade="80"/>
                <w:sz w:val="18"/>
                <w:szCs w:val="18"/>
                <w:u w:val="single"/>
              </w:rPr>
              <w:t xml:space="preserve"> t.o.v. jaarplan</w:t>
            </w:r>
          </w:p>
        </w:tc>
        <w:tc>
          <w:tcPr>
            <w:tcW w:w="5004" w:type="dxa"/>
          </w:tcPr>
          <w:p w14:paraId="6F578622" w14:textId="77777777" w:rsidR="00AD6548" w:rsidRDefault="00AD6548" w:rsidP="00980132">
            <w:pPr>
              <w:pStyle w:val="TableParagraph"/>
              <w:spacing w:line="206" w:lineRule="exact"/>
              <w:rPr>
                <w:sz w:val="18"/>
                <w:szCs w:val="18"/>
              </w:rPr>
            </w:pPr>
          </w:p>
        </w:tc>
        <w:tc>
          <w:tcPr>
            <w:tcW w:w="1538" w:type="dxa"/>
          </w:tcPr>
          <w:p w14:paraId="0BC1A703" w14:textId="77777777" w:rsidR="00AD6548" w:rsidRDefault="00AD6548" w:rsidP="226CBAFF">
            <w:pPr>
              <w:pStyle w:val="TableParagraph"/>
              <w:spacing w:line="206" w:lineRule="exact"/>
              <w:rPr>
                <w:sz w:val="18"/>
                <w:szCs w:val="18"/>
                <w:highlight w:val="red"/>
              </w:rPr>
            </w:pPr>
          </w:p>
        </w:tc>
      </w:tr>
      <w:tr w:rsidR="00AD6548" w:rsidRPr="00152778" w14:paraId="63FDE8D9" w14:textId="77777777" w:rsidTr="26188819">
        <w:trPr>
          <w:trHeight w:val="289"/>
        </w:trPr>
        <w:tc>
          <w:tcPr>
            <w:tcW w:w="720" w:type="dxa"/>
          </w:tcPr>
          <w:p w14:paraId="0FF7BD5A" w14:textId="77777777" w:rsidR="00AD6548" w:rsidRPr="00152778" w:rsidRDefault="00AD6548" w:rsidP="00980132">
            <w:pPr>
              <w:pStyle w:val="TableParagraph"/>
              <w:spacing w:line="206" w:lineRule="exact"/>
              <w:rPr>
                <w:sz w:val="18"/>
                <w:szCs w:val="18"/>
              </w:rPr>
            </w:pPr>
          </w:p>
        </w:tc>
        <w:tc>
          <w:tcPr>
            <w:tcW w:w="2565" w:type="dxa"/>
          </w:tcPr>
          <w:p w14:paraId="2E27D8F3" w14:textId="77777777" w:rsidR="00AD6548" w:rsidRPr="1CC6CCCD" w:rsidRDefault="00AD6548" w:rsidP="1CC6CCCD">
            <w:pPr>
              <w:pStyle w:val="TableParagraph"/>
              <w:spacing w:line="206" w:lineRule="exact"/>
              <w:rPr>
                <w:b/>
                <w:bCs/>
                <w:i/>
                <w:iCs/>
                <w:color w:val="4F6228" w:themeColor="accent3" w:themeShade="80"/>
                <w:sz w:val="18"/>
                <w:szCs w:val="18"/>
                <w:u w:val="single"/>
              </w:rPr>
            </w:pPr>
          </w:p>
        </w:tc>
        <w:tc>
          <w:tcPr>
            <w:tcW w:w="5004" w:type="dxa"/>
          </w:tcPr>
          <w:p w14:paraId="49BA9F0B" w14:textId="77777777" w:rsidR="00AD6548" w:rsidRDefault="00AD6548" w:rsidP="00980132">
            <w:pPr>
              <w:pStyle w:val="TableParagraph"/>
              <w:spacing w:line="206" w:lineRule="exact"/>
              <w:rPr>
                <w:sz w:val="18"/>
                <w:szCs w:val="18"/>
              </w:rPr>
            </w:pPr>
          </w:p>
        </w:tc>
        <w:tc>
          <w:tcPr>
            <w:tcW w:w="1538" w:type="dxa"/>
          </w:tcPr>
          <w:p w14:paraId="17744EC0" w14:textId="77777777" w:rsidR="00AD6548" w:rsidRPr="00152778" w:rsidRDefault="00AD6548" w:rsidP="00980132">
            <w:pPr>
              <w:pStyle w:val="TableParagraph"/>
              <w:spacing w:line="206" w:lineRule="exact"/>
              <w:rPr>
                <w:sz w:val="18"/>
                <w:szCs w:val="18"/>
              </w:rPr>
            </w:pPr>
          </w:p>
        </w:tc>
      </w:tr>
      <w:tr w:rsidR="00980132" w:rsidRPr="00152778" w14:paraId="1F1212B5" w14:textId="77777777" w:rsidTr="26188819">
        <w:trPr>
          <w:trHeight w:val="289"/>
        </w:trPr>
        <w:tc>
          <w:tcPr>
            <w:tcW w:w="720" w:type="dxa"/>
          </w:tcPr>
          <w:p w14:paraId="74F771BC" w14:textId="77777777" w:rsidR="00980132" w:rsidRPr="00152778" w:rsidRDefault="00980132" w:rsidP="00980132">
            <w:pPr>
              <w:pStyle w:val="TableParagraph"/>
              <w:spacing w:line="206" w:lineRule="exact"/>
              <w:rPr>
                <w:sz w:val="18"/>
                <w:szCs w:val="18"/>
              </w:rPr>
            </w:pPr>
          </w:p>
        </w:tc>
        <w:tc>
          <w:tcPr>
            <w:tcW w:w="2565" w:type="dxa"/>
          </w:tcPr>
          <w:p w14:paraId="53D326EB" w14:textId="0EC0E858" w:rsidR="00980132" w:rsidRPr="000D121F" w:rsidRDefault="00980132" w:rsidP="1CC6CCCD">
            <w:pPr>
              <w:pStyle w:val="TableParagraph"/>
              <w:spacing w:line="206" w:lineRule="exact"/>
              <w:rPr>
                <w:b/>
                <w:bCs/>
                <w:i/>
                <w:iCs/>
                <w:color w:val="4F6228" w:themeColor="accent3" w:themeShade="80"/>
                <w:sz w:val="18"/>
                <w:szCs w:val="18"/>
                <w:u w:val="single"/>
              </w:rPr>
            </w:pPr>
          </w:p>
        </w:tc>
        <w:tc>
          <w:tcPr>
            <w:tcW w:w="5004" w:type="dxa"/>
          </w:tcPr>
          <w:p w14:paraId="6688D551" w14:textId="77777777" w:rsidR="00980132" w:rsidRDefault="00980132" w:rsidP="00980132">
            <w:pPr>
              <w:pStyle w:val="TableParagraph"/>
              <w:spacing w:line="206" w:lineRule="exact"/>
              <w:rPr>
                <w:sz w:val="18"/>
                <w:szCs w:val="18"/>
              </w:rPr>
            </w:pPr>
          </w:p>
        </w:tc>
        <w:tc>
          <w:tcPr>
            <w:tcW w:w="1538" w:type="dxa"/>
          </w:tcPr>
          <w:p w14:paraId="2A6C7D5D" w14:textId="77777777" w:rsidR="00980132" w:rsidRPr="00152778" w:rsidRDefault="00980132" w:rsidP="00980132">
            <w:pPr>
              <w:pStyle w:val="TableParagraph"/>
              <w:spacing w:line="206" w:lineRule="exact"/>
              <w:rPr>
                <w:sz w:val="18"/>
                <w:szCs w:val="18"/>
              </w:rPr>
            </w:pPr>
          </w:p>
        </w:tc>
      </w:tr>
    </w:tbl>
    <w:p w14:paraId="7F4271C3" w14:textId="38753A03" w:rsidR="1CC6CCCD" w:rsidRDefault="1CC6CCCD"/>
    <w:p w14:paraId="56A70265" w14:textId="77777777" w:rsidR="007D7E10" w:rsidRPr="00152778" w:rsidRDefault="007D7E10" w:rsidP="00152778">
      <w:pPr>
        <w:pStyle w:val="TableParagraph"/>
        <w:spacing w:line="206" w:lineRule="exact"/>
        <w:rPr>
          <w:sz w:val="18"/>
          <w:szCs w:val="18"/>
        </w:rPr>
      </w:pPr>
    </w:p>
    <w:p w14:paraId="2A4B0B71" w14:textId="77777777" w:rsidR="00C45FE4" w:rsidRPr="00152778" w:rsidRDefault="00C45FE4" w:rsidP="00152778">
      <w:pPr>
        <w:pStyle w:val="TableParagraph"/>
        <w:spacing w:line="206" w:lineRule="exact"/>
        <w:rPr>
          <w:sz w:val="18"/>
          <w:szCs w:val="18"/>
        </w:rPr>
      </w:pPr>
    </w:p>
    <w:p w14:paraId="7D916D3E" w14:textId="77777777" w:rsidR="004F7E56" w:rsidRDefault="004F7E56" w:rsidP="00152778">
      <w:pPr>
        <w:pStyle w:val="TableParagraph"/>
        <w:spacing w:line="206" w:lineRule="exact"/>
        <w:rPr>
          <w:noProof/>
          <w:sz w:val="18"/>
          <w:szCs w:val="18"/>
        </w:rPr>
      </w:pPr>
    </w:p>
    <w:p w14:paraId="1BCCB203" w14:textId="77777777" w:rsidR="004F7E56" w:rsidRPr="004F7E56" w:rsidRDefault="0058693E" w:rsidP="00152778">
      <w:pPr>
        <w:pStyle w:val="TableParagraph"/>
        <w:spacing w:line="206" w:lineRule="exact"/>
        <w:rPr>
          <w:b/>
          <w:bCs/>
          <w:i/>
          <w:iCs/>
          <w:noProof/>
          <w:sz w:val="18"/>
          <w:szCs w:val="18"/>
          <w:u w:val="single"/>
        </w:rPr>
      </w:pPr>
      <w:r w:rsidRPr="004F7E56">
        <w:rPr>
          <w:b/>
          <w:bCs/>
          <w:i/>
          <w:iCs/>
          <w:noProof/>
          <w:sz w:val="18"/>
          <w:szCs w:val="18"/>
          <w:u w:val="single"/>
        </w:rPr>
        <mc:AlternateContent>
          <mc:Choice Requires="wps">
            <w:drawing>
              <wp:anchor distT="0" distB="0" distL="114300" distR="114300" simplePos="0" relativeHeight="251658240" behindDoc="1" locked="0" layoutInCell="1" allowOverlap="1" wp14:anchorId="14E51C0D" wp14:editId="39D7CFE3">
                <wp:simplePos x="0" y="0"/>
                <wp:positionH relativeFrom="page">
                  <wp:posOffset>2841625</wp:posOffset>
                </wp:positionH>
                <wp:positionV relativeFrom="page">
                  <wp:posOffset>2208530</wp:posOffset>
                </wp:positionV>
                <wp:extent cx="38100" cy="12065"/>
                <wp:effectExtent l="3175" t="0" r="0" b="0"/>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AF536B" id="Rechthoek 1" o:spid="_x0000_s1026" style="position:absolute;margin-left:223.75pt;margin-top:173.9pt;width:3pt;height:.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" fillcolor="black" stroked="f">
                <w10:wrap anchorx="page" anchory="page"/>
              </v:rect>
            </w:pict>
          </mc:Fallback>
        </mc:AlternateContent>
      </w:r>
      <w:r w:rsidR="004F7E56" w:rsidRPr="004F7E56">
        <w:rPr>
          <w:b/>
          <w:bCs/>
          <w:i/>
          <w:iCs/>
          <w:noProof/>
          <w:sz w:val="18"/>
          <w:szCs w:val="18"/>
          <w:u w:val="single"/>
        </w:rPr>
        <w:t>Legenda:</w:t>
      </w:r>
    </w:p>
    <w:p w14:paraId="35E25955" w14:textId="5770C1EE" w:rsidR="7AFE2822" w:rsidRDefault="00DE1ACA" w:rsidP="004F7E56">
      <w:pPr>
        <w:pStyle w:val="TableParagraph"/>
        <w:numPr>
          <w:ilvl w:val="0"/>
          <w:numId w:val="13"/>
        </w:numPr>
        <w:spacing w:line="206" w:lineRule="exact"/>
        <w:rPr>
          <w:noProof/>
          <w:sz w:val="18"/>
          <w:szCs w:val="18"/>
          <w:highlight w:val="yellow"/>
        </w:rPr>
      </w:pPr>
      <w:r w:rsidRPr="004F7E56">
        <w:rPr>
          <w:noProof/>
          <w:sz w:val="18"/>
          <w:szCs w:val="18"/>
          <w:highlight w:val="yellow"/>
        </w:rPr>
        <w:t>Mutaties</w:t>
      </w:r>
    </w:p>
    <w:p w14:paraId="0FBE970D" w14:textId="1A65A26E" w:rsidR="00900830" w:rsidRDefault="00900830" w:rsidP="004F7E56">
      <w:pPr>
        <w:pStyle w:val="TableParagraph"/>
        <w:numPr>
          <w:ilvl w:val="0"/>
          <w:numId w:val="13"/>
        </w:numPr>
        <w:spacing w:line="206" w:lineRule="exact"/>
        <w:rPr>
          <w:color w:val="E36C0A" w:themeColor="accent6" w:themeShade="BF"/>
          <w:sz w:val="18"/>
          <w:szCs w:val="18"/>
        </w:rPr>
      </w:pPr>
      <w:r w:rsidRPr="00900830">
        <w:rPr>
          <w:color w:val="E36C0A" w:themeColor="accent6" w:themeShade="BF"/>
          <w:sz w:val="18"/>
          <w:szCs w:val="18"/>
        </w:rPr>
        <w:t>Over datum</w:t>
      </w:r>
    </w:p>
    <w:p w14:paraId="364543EF" w14:textId="562B0CBF" w:rsidR="00451A0E" w:rsidRPr="006F31C7" w:rsidRDefault="00451A0E" w:rsidP="004F06FF">
      <w:pPr>
        <w:pStyle w:val="TableParagraph"/>
        <w:numPr>
          <w:ilvl w:val="0"/>
          <w:numId w:val="13"/>
        </w:numPr>
        <w:spacing w:line="206" w:lineRule="exact"/>
        <w:rPr>
          <w:strike/>
          <w:sz w:val="18"/>
          <w:szCs w:val="18"/>
        </w:rPr>
      </w:pPr>
      <w:r w:rsidRPr="006F31C7">
        <w:rPr>
          <w:strike/>
          <w:sz w:val="18"/>
          <w:szCs w:val="18"/>
        </w:rPr>
        <w:t>Doorhalen is van lijst halen; gereed</w:t>
      </w:r>
      <w:r w:rsidR="006F31C7" w:rsidRPr="006F31C7">
        <w:rPr>
          <w:strike/>
          <w:sz w:val="18"/>
          <w:szCs w:val="18"/>
        </w:rPr>
        <w:t>/ afgedaan</w:t>
      </w:r>
      <w:r w:rsidRPr="006F31C7">
        <w:rPr>
          <w:strike/>
          <w:sz w:val="18"/>
          <w:szCs w:val="18"/>
        </w:rPr>
        <w:t xml:space="preserve"> </w:t>
      </w:r>
    </w:p>
    <w:p w14:paraId="2F74ABF9" w14:textId="77777777" w:rsidR="00152778" w:rsidRPr="00900830" w:rsidRDefault="00152778">
      <w:pPr>
        <w:rPr>
          <w:color w:val="E36C0A" w:themeColor="accent6" w:themeShade="BF"/>
          <w:sz w:val="18"/>
          <w:szCs w:val="18"/>
        </w:rPr>
      </w:pPr>
      <w:r w:rsidRPr="3F4A2B0A">
        <w:rPr>
          <w:color w:val="E36C0A" w:themeColor="accent6" w:themeShade="BF"/>
          <w:sz w:val="18"/>
          <w:szCs w:val="18"/>
        </w:rPr>
        <w:br w:type="page"/>
      </w:r>
    </w:p>
    <w:p w14:paraId="43A3A701" w14:textId="5B9A1616" w:rsidR="3B5E01EA" w:rsidRDefault="3B5E01EA" w:rsidP="3F4A2B0A">
      <w:pPr>
        <w:pStyle w:val="Plattetekst"/>
        <w:spacing w:before="79" w:line="259" w:lineRule="auto"/>
        <w:ind w:left="418"/>
      </w:pPr>
      <w:r>
        <w:lastRenderedPageBreak/>
        <w:t>REMINDERS</w:t>
      </w:r>
    </w:p>
    <w:p w14:paraId="709EBA38" w14:textId="77777777" w:rsidR="00152778" w:rsidRDefault="00152778" w:rsidP="00152778">
      <w:pPr>
        <w:pStyle w:val="TableParagraph"/>
        <w:spacing w:line="206" w:lineRule="exact"/>
        <w:rPr>
          <w:i/>
          <w:iCs/>
        </w:rPr>
      </w:pPr>
    </w:p>
    <w:tbl>
      <w:tblPr>
        <w:tblStyle w:val="Tabelraster"/>
        <w:tblW w:w="9811" w:type="dxa"/>
        <w:tblInd w:w="107" w:type="dxa"/>
        <w:tblLook w:val="04A0" w:firstRow="1" w:lastRow="0" w:firstColumn="1" w:lastColumn="0" w:noHBand="0" w:noVBand="1"/>
      </w:tblPr>
      <w:tblGrid>
        <w:gridCol w:w="424"/>
        <w:gridCol w:w="2392"/>
        <w:gridCol w:w="5586"/>
        <w:gridCol w:w="1409"/>
      </w:tblGrid>
      <w:tr w:rsidR="00152778" w14:paraId="1B15C573" w14:textId="77777777" w:rsidTr="3F4A2B0A">
        <w:tc>
          <w:tcPr>
            <w:tcW w:w="314" w:type="dxa"/>
          </w:tcPr>
          <w:p w14:paraId="4AB2F961" w14:textId="77777777" w:rsidR="00152778" w:rsidRDefault="00152778" w:rsidP="00152778">
            <w:pPr>
              <w:pStyle w:val="TableParagraph"/>
              <w:spacing w:line="206" w:lineRule="exact"/>
              <w:ind w:left="0"/>
              <w:rPr>
                <w:i/>
                <w:iCs/>
              </w:rPr>
            </w:pPr>
          </w:p>
        </w:tc>
        <w:tc>
          <w:tcPr>
            <w:tcW w:w="2409" w:type="dxa"/>
          </w:tcPr>
          <w:p w14:paraId="4F15E471" w14:textId="5F63B7CD" w:rsidR="00152778" w:rsidRPr="00152778" w:rsidRDefault="00152778" w:rsidP="00152778">
            <w:pPr>
              <w:pStyle w:val="TableParagraph"/>
              <w:spacing w:line="206" w:lineRule="exact"/>
              <w:ind w:left="0"/>
              <w:rPr>
                <w:b/>
                <w:bCs/>
                <w:sz w:val="20"/>
                <w:szCs w:val="20"/>
              </w:rPr>
            </w:pPr>
            <w:r w:rsidRPr="00152778">
              <w:rPr>
                <w:b/>
                <w:bCs/>
                <w:sz w:val="20"/>
                <w:szCs w:val="20"/>
              </w:rPr>
              <w:t>Onderwerp</w:t>
            </w:r>
          </w:p>
        </w:tc>
        <w:tc>
          <w:tcPr>
            <w:tcW w:w="5670" w:type="dxa"/>
          </w:tcPr>
          <w:p w14:paraId="15E9939A" w14:textId="55CD325D" w:rsidR="00152778" w:rsidRPr="00152778" w:rsidRDefault="00152778" w:rsidP="00152778">
            <w:pPr>
              <w:pStyle w:val="TableParagraph"/>
              <w:spacing w:line="206" w:lineRule="exact"/>
              <w:ind w:left="0"/>
              <w:rPr>
                <w:b/>
                <w:bCs/>
                <w:sz w:val="20"/>
                <w:szCs w:val="20"/>
              </w:rPr>
            </w:pPr>
            <w:r w:rsidRPr="00152778">
              <w:rPr>
                <w:b/>
                <w:bCs/>
                <w:sz w:val="20"/>
                <w:szCs w:val="20"/>
              </w:rPr>
              <w:t>Toelicht</w:t>
            </w:r>
            <w:r>
              <w:rPr>
                <w:b/>
                <w:bCs/>
                <w:sz w:val="20"/>
                <w:szCs w:val="20"/>
              </w:rPr>
              <w:t>i</w:t>
            </w:r>
            <w:r w:rsidRPr="00152778">
              <w:rPr>
                <w:b/>
                <w:bCs/>
                <w:sz w:val="20"/>
                <w:szCs w:val="20"/>
              </w:rPr>
              <w:t>ng</w:t>
            </w:r>
          </w:p>
        </w:tc>
        <w:tc>
          <w:tcPr>
            <w:tcW w:w="1418" w:type="dxa"/>
          </w:tcPr>
          <w:p w14:paraId="3CD03889" w14:textId="67591411" w:rsidR="00152778" w:rsidRPr="00152778" w:rsidRDefault="00152778" w:rsidP="00152778">
            <w:pPr>
              <w:pStyle w:val="TableParagraph"/>
              <w:spacing w:line="206" w:lineRule="exact"/>
              <w:ind w:left="0"/>
              <w:rPr>
                <w:b/>
                <w:bCs/>
                <w:sz w:val="20"/>
                <w:szCs w:val="20"/>
              </w:rPr>
            </w:pPr>
            <w:r w:rsidRPr="00152778">
              <w:rPr>
                <w:b/>
                <w:bCs/>
                <w:sz w:val="20"/>
                <w:szCs w:val="20"/>
              </w:rPr>
              <w:t>Eigenaar</w:t>
            </w:r>
          </w:p>
        </w:tc>
      </w:tr>
      <w:tr w:rsidR="00152778" w14:paraId="57ECA5A5" w14:textId="77777777" w:rsidTr="3F4A2B0A">
        <w:tc>
          <w:tcPr>
            <w:tcW w:w="314" w:type="dxa"/>
          </w:tcPr>
          <w:p w14:paraId="2D4492E9" w14:textId="5E398FA5" w:rsidR="00152778" w:rsidRPr="00152778" w:rsidRDefault="00152778" w:rsidP="00152778">
            <w:pPr>
              <w:pStyle w:val="TableParagraph"/>
              <w:spacing w:line="206" w:lineRule="exact"/>
              <w:rPr>
                <w:sz w:val="18"/>
                <w:szCs w:val="18"/>
              </w:rPr>
            </w:pPr>
            <w:r>
              <w:rPr>
                <w:sz w:val="18"/>
                <w:szCs w:val="18"/>
              </w:rPr>
              <w:t>1</w:t>
            </w:r>
          </w:p>
        </w:tc>
        <w:tc>
          <w:tcPr>
            <w:tcW w:w="2409" w:type="dxa"/>
          </w:tcPr>
          <w:p w14:paraId="3AC4CF15" w14:textId="39778A10" w:rsidR="00152778" w:rsidRPr="00152778" w:rsidRDefault="00152778" w:rsidP="00152778">
            <w:pPr>
              <w:pStyle w:val="TableParagraph"/>
              <w:spacing w:line="206" w:lineRule="exact"/>
              <w:rPr>
                <w:sz w:val="18"/>
                <w:szCs w:val="18"/>
              </w:rPr>
            </w:pPr>
            <w:r w:rsidRPr="00152778">
              <w:rPr>
                <w:sz w:val="18"/>
                <w:szCs w:val="18"/>
              </w:rPr>
              <w:t>Metho</w:t>
            </w:r>
            <w:r>
              <w:rPr>
                <w:sz w:val="18"/>
                <w:szCs w:val="18"/>
              </w:rPr>
              <w:t xml:space="preserve">de </w:t>
            </w:r>
            <w:proofErr w:type="spellStart"/>
            <w:r>
              <w:rPr>
                <w:sz w:val="18"/>
                <w:szCs w:val="18"/>
              </w:rPr>
              <w:t>Duisenberg</w:t>
            </w:r>
            <w:proofErr w:type="spellEnd"/>
          </w:p>
        </w:tc>
        <w:tc>
          <w:tcPr>
            <w:tcW w:w="5670" w:type="dxa"/>
          </w:tcPr>
          <w:p w14:paraId="2B493BB0" w14:textId="58C99EF8" w:rsidR="00152778" w:rsidRPr="00152778" w:rsidRDefault="00152778" w:rsidP="00152778">
            <w:pPr>
              <w:pStyle w:val="TableParagraph"/>
              <w:spacing w:line="206" w:lineRule="exact"/>
              <w:rPr>
                <w:sz w:val="18"/>
                <w:szCs w:val="18"/>
              </w:rPr>
            </w:pPr>
            <w:r w:rsidRPr="20386823">
              <w:rPr>
                <w:sz w:val="18"/>
                <w:szCs w:val="18"/>
              </w:rPr>
              <w:t>Geparkeerd</w:t>
            </w:r>
            <w:r w:rsidR="070513BB" w:rsidRPr="20386823">
              <w:rPr>
                <w:sz w:val="18"/>
                <w:szCs w:val="18"/>
              </w:rPr>
              <w:t>. Oppakken</w:t>
            </w:r>
            <w:r w:rsidR="4987F4B2" w:rsidRPr="20386823">
              <w:rPr>
                <w:sz w:val="18"/>
                <w:szCs w:val="18"/>
              </w:rPr>
              <w:t>?</w:t>
            </w:r>
          </w:p>
        </w:tc>
        <w:tc>
          <w:tcPr>
            <w:tcW w:w="1418" w:type="dxa"/>
          </w:tcPr>
          <w:p w14:paraId="3383875C" w14:textId="77777777" w:rsidR="00152778" w:rsidRPr="00152778" w:rsidRDefault="00152778" w:rsidP="00152778">
            <w:pPr>
              <w:pStyle w:val="TableParagraph"/>
              <w:spacing w:line="206" w:lineRule="exact"/>
              <w:rPr>
                <w:sz w:val="18"/>
                <w:szCs w:val="18"/>
              </w:rPr>
            </w:pPr>
          </w:p>
        </w:tc>
      </w:tr>
      <w:tr w:rsidR="00152778" w14:paraId="020C6ECC" w14:textId="77777777" w:rsidTr="3F4A2B0A">
        <w:tc>
          <w:tcPr>
            <w:tcW w:w="314" w:type="dxa"/>
          </w:tcPr>
          <w:p w14:paraId="2C9B80E3" w14:textId="6148A50D" w:rsidR="00152778" w:rsidRPr="00152778" w:rsidRDefault="00152778" w:rsidP="00152778">
            <w:pPr>
              <w:pStyle w:val="TableParagraph"/>
              <w:spacing w:line="206" w:lineRule="exact"/>
              <w:rPr>
                <w:sz w:val="18"/>
                <w:szCs w:val="18"/>
              </w:rPr>
            </w:pPr>
            <w:r>
              <w:rPr>
                <w:sz w:val="18"/>
                <w:szCs w:val="18"/>
              </w:rPr>
              <w:t>2</w:t>
            </w:r>
          </w:p>
        </w:tc>
        <w:tc>
          <w:tcPr>
            <w:tcW w:w="2409" w:type="dxa"/>
          </w:tcPr>
          <w:p w14:paraId="64AC450D" w14:textId="6D75D040" w:rsidR="00152778" w:rsidRPr="00152778" w:rsidRDefault="382017E9" w:rsidP="00152778">
            <w:pPr>
              <w:pStyle w:val="TableParagraph"/>
              <w:spacing w:line="206" w:lineRule="exact"/>
              <w:rPr>
                <w:sz w:val="18"/>
                <w:szCs w:val="18"/>
              </w:rPr>
            </w:pPr>
            <w:r w:rsidRPr="2558FCB7">
              <w:rPr>
                <w:sz w:val="18"/>
                <w:szCs w:val="18"/>
              </w:rPr>
              <w:t>Thema sessies invullen</w:t>
            </w:r>
          </w:p>
        </w:tc>
        <w:tc>
          <w:tcPr>
            <w:tcW w:w="5670" w:type="dxa"/>
          </w:tcPr>
          <w:p w14:paraId="109443C5" w14:textId="404C0843" w:rsidR="00152778" w:rsidRPr="00ED4413" w:rsidRDefault="1CC6CCCD" w:rsidP="1CC6CCCD">
            <w:pPr>
              <w:pStyle w:val="TableParagraph"/>
              <w:numPr>
                <w:ilvl w:val="0"/>
                <w:numId w:val="8"/>
              </w:numPr>
              <w:spacing w:line="206" w:lineRule="exact"/>
              <w:rPr>
                <w:sz w:val="18"/>
                <w:szCs w:val="18"/>
                <w:lang w:val="en-US"/>
              </w:rPr>
            </w:pPr>
            <w:r w:rsidRPr="00ED4413">
              <w:rPr>
                <w:sz w:val="18"/>
                <w:szCs w:val="18"/>
                <w:lang w:val="en-US"/>
              </w:rPr>
              <w:t>In control statement</w:t>
            </w:r>
            <w:r w:rsidR="06DB0638" w:rsidRPr="00ED4413">
              <w:rPr>
                <w:sz w:val="18"/>
                <w:szCs w:val="18"/>
                <w:lang w:val="en-US"/>
              </w:rPr>
              <w:t>/ control framework</w:t>
            </w:r>
          </w:p>
          <w:p w14:paraId="0FC62E52" w14:textId="08A3814B" w:rsidR="00152778" w:rsidRDefault="1CC6CCCD" w:rsidP="1CC6CCCD">
            <w:pPr>
              <w:pStyle w:val="TableParagraph"/>
              <w:numPr>
                <w:ilvl w:val="0"/>
                <w:numId w:val="8"/>
              </w:numPr>
              <w:spacing w:line="206" w:lineRule="exact"/>
              <w:rPr>
                <w:sz w:val="18"/>
                <w:szCs w:val="18"/>
              </w:rPr>
            </w:pPr>
            <w:r w:rsidRPr="3F4A2B0A">
              <w:rPr>
                <w:sz w:val="18"/>
                <w:szCs w:val="18"/>
              </w:rPr>
              <w:t>nieuwe verdeelmodel</w:t>
            </w:r>
          </w:p>
          <w:p w14:paraId="3FE1F397" w14:textId="62F8EB04" w:rsidR="00152778" w:rsidRPr="00152778" w:rsidRDefault="1CC6CCCD" w:rsidP="1CC6CCCD">
            <w:pPr>
              <w:pStyle w:val="TableParagraph"/>
              <w:numPr>
                <w:ilvl w:val="0"/>
                <w:numId w:val="8"/>
              </w:numPr>
              <w:spacing w:line="206" w:lineRule="exact"/>
              <w:rPr>
                <w:sz w:val="18"/>
                <w:szCs w:val="18"/>
              </w:rPr>
            </w:pPr>
            <w:r w:rsidRPr="3F4A2B0A">
              <w:rPr>
                <w:sz w:val="18"/>
                <w:szCs w:val="18"/>
              </w:rPr>
              <w:t>Reservepositie</w:t>
            </w:r>
          </w:p>
        </w:tc>
        <w:tc>
          <w:tcPr>
            <w:tcW w:w="1418" w:type="dxa"/>
          </w:tcPr>
          <w:p w14:paraId="5A4AC8F6" w14:textId="77777777" w:rsidR="00152778" w:rsidRPr="00152778" w:rsidRDefault="00152778" w:rsidP="00152778">
            <w:pPr>
              <w:pStyle w:val="TableParagraph"/>
              <w:spacing w:line="206" w:lineRule="exact"/>
              <w:rPr>
                <w:sz w:val="18"/>
                <w:szCs w:val="18"/>
              </w:rPr>
            </w:pPr>
          </w:p>
        </w:tc>
      </w:tr>
      <w:tr w:rsidR="00152778" w14:paraId="15485E0C" w14:textId="77777777" w:rsidTr="3F4A2B0A">
        <w:tc>
          <w:tcPr>
            <w:tcW w:w="314" w:type="dxa"/>
          </w:tcPr>
          <w:p w14:paraId="32032B07" w14:textId="3ED5E449" w:rsidR="00152778" w:rsidRPr="00152778" w:rsidRDefault="1CC6CCCD" w:rsidP="00152778">
            <w:pPr>
              <w:pStyle w:val="TableParagraph"/>
              <w:spacing w:line="206" w:lineRule="exact"/>
              <w:rPr>
                <w:sz w:val="18"/>
                <w:szCs w:val="18"/>
              </w:rPr>
            </w:pPr>
            <w:r w:rsidRPr="1CC6CCCD">
              <w:rPr>
                <w:sz w:val="18"/>
                <w:szCs w:val="18"/>
              </w:rPr>
              <w:t>3</w:t>
            </w:r>
          </w:p>
        </w:tc>
        <w:tc>
          <w:tcPr>
            <w:tcW w:w="2409" w:type="dxa"/>
          </w:tcPr>
          <w:p w14:paraId="3E9677BF" w14:textId="24AD52DA" w:rsidR="00152778" w:rsidRPr="00152778" w:rsidRDefault="1CC6CCCD" w:rsidP="00152778">
            <w:pPr>
              <w:pStyle w:val="TableParagraph"/>
              <w:spacing w:line="206" w:lineRule="exact"/>
              <w:rPr>
                <w:sz w:val="18"/>
                <w:szCs w:val="18"/>
              </w:rPr>
            </w:pPr>
            <w:r w:rsidRPr="3F4A2B0A">
              <w:rPr>
                <w:sz w:val="18"/>
                <w:szCs w:val="18"/>
              </w:rPr>
              <w:t>Vergaderen</w:t>
            </w:r>
            <w:r w:rsidR="32D0C8F5" w:rsidRPr="3F4A2B0A">
              <w:rPr>
                <w:sz w:val="18"/>
                <w:szCs w:val="18"/>
              </w:rPr>
              <w:t xml:space="preserve"> (evaluatie eerder AC)</w:t>
            </w:r>
          </w:p>
        </w:tc>
        <w:tc>
          <w:tcPr>
            <w:tcW w:w="5670" w:type="dxa"/>
          </w:tcPr>
          <w:p w14:paraId="1E36EA1C" w14:textId="61DF8977" w:rsidR="00152778" w:rsidRPr="00152778" w:rsidRDefault="1CC6CCCD" w:rsidP="1CC6CCCD">
            <w:pPr>
              <w:pStyle w:val="TableParagraph"/>
              <w:numPr>
                <w:ilvl w:val="0"/>
                <w:numId w:val="9"/>
              </w:numPr>
              <w:spacing w:line="206" w:lineRule="exact"/>
              <w:rPr>
                <w:sz w:val="18"/>
                <w:szCs w:val="18"/>
              </w:rPr>
            </w:pPr>
            <w:r w:rsidRPr="3F4A2B0A">
              <w:rPr>
                <w:sz w:val="18"/>
                <w:szCs w:val="18"/>
              </w:rPr>
              <w:t>Graag blokken van 2 uur</w:t>
            </w:r>
            <w:r w:rsidR="5C8CE943" w:rsidRPr="3F4A2B0A">
              <w:rPr>
                <w:sz w:val="18"/>
                <w:szCs w:val="18"/>
              </w:rPr>
              <w:t xml:space="preserve"> - thematisch</w:t>
            </w:r>
          </w:p>
          <w:p w14:paraId="7B4FAB0D" w14:textId="4FE46417" w:rsidR="537E565C" w:rsidRDefault="537E565C" w:rsidP="3F4A2B0A">
            <w:pPr>
              <w:pStyle w:val="TableParagraph"/>
              <w:numPr>
                <w:ilvl w:val="0"/>
                <w:numId w:val="9"/>
              </w:numPr>
              <w:spacing w:line="206" w:lineRule="exact"/>
              <w:rPr>
                <w:sz w:val="18"/>
                <w:szCs w:val="18"/>
              </w:rPr>
            </w:pPr>
            <w:r w:rsidRPr="3F4A2B0A">
              <w:rPr>
                <w:sz w:val="18"/>
                <w:szCs w:val="18"/>
              </w:rPr>
              <w:t xml:space="preserve">Voorzitter activeert leden </w:t>
            </w:r>
            <w:r w:rsidR="3D7A69BC" w:rsidRPr="3F4A2B0A">
              <w:rPr>
                <w:sz w:val="18"/>
                <w:szCs w:val="18"/>
              </w:rPr>
              <w:t xml:space="preserve">tot </w:t>
            </w:r>
            <w:r w:rsidRPr="3F4A2B0A">
              <w:rPr>
                <w:sz w:val="18"/>
                <w:szCs w:val="18"/>
              </w:rPr>
              <w:t>actie</w:t>
            </w:r>
            <w:r w:rsidR="6C2DC013" w:rsidRPr="3F4A2B0A">
              <w:rPr>
                <w:sz w:val="18"/>
                <w:szCs w:val="18"/>
              </w:rPr>
              <w:t>ve bijdrage</w:t>
            </w:r>
          </w:p>
          <w:p w14:paraId="14F48177" w14:textId="0CDCF721" w:rsidR="6C2DC013" w:rsidRDefault="6C2DC013" w:rsidP="3F4A2B0A">
            <w:pPr>
              <w:pStyle w:val="TableParagraph"/>
              <w:numPr>
                <w:ilvl w:val="0"/>
                <w:numId w:val="9"/>
              </w:numPr>
              <w:spacing w:line="206" w:lineRule="exact"/>
              <w:rPr>
                <w:sz w:val="18"/>
                <w:szCs w:val="18"/>
              </w:rPr>
            </w:pPr>
            <w:r w:rsidRPr="3F4A2B0A">
              <w:rPr>
                <w:sz w:val="18"/>
                <w:szCs w:val="18"/>
              </w:rPr>
              <w:t xml:space="preserve">Meer </w:t>
            </w:r>
            <w:proofErr w:type="spellStart"/>
            <w:r w:rsidRPr="3F4A2B0A">
              <w:rPr>
                <w:sz w:val="18"/>
                <w:szCs w:val="18"/>
              </w:rPr>
              <w:t>pro-actieve</w:t>
            </w:r>
            <w:proofErr w:type="spellEnd"/>
            <w:r w:rsidRPr="3F4A2B0A">
              <w:rPr>
                <w:sz w:val="18"/>
                <w:szCs w:val="18"/>
              </w:rPr>
              <w:t xml:space="preserve"> houding</w:t>
            </w:r>
            <w:r w:rsidR="537E565C" w:rsidRPr="3F4A2B0A">
              <w:rPr>
                <w:sz w:val="18"/>
                <w:szCs w:val="18"/>
              </w:rPr>
              <w:t xml:space="preserve"> </w:t>
            </w:r>
            <w:r w:rsidR="4140662C" w:rsidRPr="3F4A2B0A">
              <w:rPr>
                <w:sz w:val="18"/>
                <w:szCs w:val="18"/>
              </w:rPr>
              <w:t>AC ten opzichte van Raad</w:t>
            </w:r>
          </w:p>
          <w:p w14:paraId="0450AA43" w14:textId="4848B975" w:rsidR="00152778" w:rsidRPr="00152778" w:rsidRDefault="0198BEAE" w:rsidP="1CC6CCCD">
            <w:pPr>
              <w:pStyle w:val="TableParagraph"/>
              <w:numPr>
                <w:ilvl w:val="0"/>
                <w:numId w:val="9"/>
              </w:numPr>
              <w:spacing w:line="206" w:lineRule="exact"/>
              <w:rPr>
                <w:sz w:val="18"/>
                <w:szCs w:val="18"/>
              </w:rPr>
            </w:pPr>
            <w:r w:rsidRPr="3F4A2B0A">
              <w:rPr>
                <w:sz w:val="18"/>
                <w:szCs w:val="18"/>
                <w:u w:val="single"/>
              </w:rPr>
              <w:t>G</w:t>
            </w:r>
            <w:r w:rsidR="1CC6CCCD" w:rsidRPr="3F4A2B0A">
              <w:rPr>
                <w:sz w:val="18"/>
                <w:szCs w:val="18"/>
                <w:u w:val="single"/>
              </w:rPr>
              <w:t xml:space="preserve">een voorstellen in </w:t>
            </w:r>
            <w:proofErr w:type="spellStart"/>
            <w:r w:rsidR="1CC6CCCD" w:rsidRPr="3F4A2B0A">
              <w:rPr>
                <w:sz w:val="18"/>
                <w:szCs w:val="18"/>
                <w:u w:val="single"/>
              </w:rPr>
              <w:t>auditcomissie</w:t>
            </w:r>
            <w:proofErr w:type="spellEnd"/>
          </w:p>
          <w:p w14:paraId="74F92F3C" w14:textId="657568A3" w:rsidR="00152778" w:rsidRPr="00152778" w:rsidRDefault="1CC6CCCD" w:rsidP="1CC6CCCD">
            <w:pPr>
              <w:pStyle w:val="TableParagraph"/>
              <w:numPr>
                <w:ilvl w:val="0"/>
                <w:numId w:val="9"/>
              </w:numPr>
              <w:spacing w:line="206" w:lineRule="exact"/>
              <w:rPr>
                <w:sz w:val="18"/>
                <w:szCs w:val="18"/>
              </w:rPr>
            </w:pPr>
            <w:r w:rsidRPr="3F4A2B0A">
              <w:rPr>
                <w:sz w:val="18"/>
                <w:szCs w:val="18"/>
              </w:rPr>
              <w:t xml:space="preserve">Bij voorkeur geen overvolle agenda </w:t>
            </w:r>
          </w:p>
          <w:p w14:paraId="2D7CC0D1" w14:textId="11D9E093" w:rsidR="00152778" w:rsidRPr="00152778" w:rsidRDefault="1CC6CCCD" w:rsidP="1CC6CCCD">
            <w:pPr>
              <w:pStyle w:val="TableParagraph"/>
              <w:numPr>
                <w:ilvl w:val="0"/>
                <w:numId w:val="9"/>
              </w:numPr>
              <w:spacing w:line="206" w:lineRule="exact"/>
              <w:rPr>
                <w:sz w:val="18"/>
                <w:szCs w:val="18"/>
              </w:rPr>
            </w:pPr>
            <w:r w:rsidRPr="3F4A2B0A">
              <w:rPr>
                <w:sz w:val="18"/>
                <w:szCs w:val="18"/>
              </w:rPr>
              <w:t>Goede communicatielijnen naar de raad</w:t>
            </w:r>
            <w:r w:rsidR="00ED4413" w:rsidRPr="3F4A2B0A">
              <w:rPr>
                <w:sz w:val="18"/>
                <w:szCs w:val="18"/>
              </w:rPr>
              <w:t>: nieuwsbrief</w:t>
            </w:r>
          </w:p>
        </w:tc>
        <w:tc>
          <w:tcPr>
            <w:tcW w:w="1418" w:type="dxa"/>
          </w:tcPr>
          <w:p w14:paraId="25FDD104" w14:textId="77777777" w:rsidR="00152778" w:rsidRPr="00152778" w:rsidRDefault="00152778" w:rsidP="00152778">
            <w:pPr>
              <w:pStyle w:val="TableParagraph"/>
              <w:spacing w:line="206" w:lineRule="exact"/>
              <w:rPr>
                <w:sz w:val="18"/>
                <w:szCs w:val="18"/>
              </w:rPr>
            </w:pPr>
          </w:p>
        </w:tc>
      </w:tr>
      <w:tr w:rsidR="00152778" w14:paraId="3A12573F" w14:textId="77777777" w:rsidTr="3F4A2B0A">
        <w:tc>
          <w:tcPr>
            <w:tcW w:w="314" w:type="dxa"/>
          </w:tcPr>
          <w:p w14:paraId="144CB2CD" w14:textId="77777777" w:rsidR="00152778" w:rsidRPr="00152778" w:rsidRDefault="00152778" w:rsidP="00152778">
            <w:pPr>
              <w:pStyle w:val="TableParagraph"/>
              <w:spacing w:line="206" w:lineRule="exact"/>
              <w:rPr>
                <w:sz w:val="18"/>
                <w:szCs w:val="18"/>
              </w:rPr>
            </w:pPr>
          </w:p>
        </w:tc>
        <w:tc>
          <w:tcPr>
            <w:tcW w:w="2409" w:type="dxa"/>
          </w:tcPr>
          <w:p w14:paraId="5D741E0A" w14:textId="77777777" w:rsidR="00152778" w:rsidRPr="00152778" w:rsidRDefault="00152778" w:rsidP="00152778">
            <w:pPr>
              <w:pStyle w:val="TableParagraph"/>
              <w:spacing w:line="206" w:lineRule="exact"/>
              <w:rPr>
                <w:sz w:val="18"/>
                <w:szCs w:val="18"/>
              </w:rPr>
            </w:pPr>
          </w:p>
        </w:tc>
        <w:tc>
          <w:tcPr>
            <w:tcW w:w="5670" w:type="dxa"/>
          </w:tcPr>
          <w:p w14:paraId="4AB14EFB" w14:textId="77777777" w:rsidR="00152778" w:rsidRPr="00152778" w:rsidRDefault="00152778" w:rsidP="00152778">
            <w:pPr>
              <w:pStyle w:val="TableParagraph"/>
              <w:spacing w:line="206" w:lineRule="exact"/>
              <w:rPr>
                <w:sz w:val="18"/>
                <w:szCs w:val="18"/>
              </w:rPr>
            </w:pPr>
          </w:p>
        </w:tc>
        <w:tc>
          <w:tcPr>
            <w:tcW w:w="1418" w:type="dxa"/>
          </w:tcPr>
          <w:p w14:paraId="0F2FDBDD" w14:textId="77777777" w:rsidR="00152778" w:rsidRPr="00152778" w:rsidRDefault="00152778" w:rsidP="00152778">
            <w:pPr>
              <w:pStyle w:val="TableParagraph"/>
              <w:spacing w:line="206" w:lineRule="exact"/>
              <w:rPr>
                <w:sz w:val="18"/>
                <w:szCs w:val="18"/>
              </w:rPr>
            </w:pPr>
          </w:p>
        </w:tc>
      </w:tr>
      <w:tr w:rsidR="00152778" w14:paraId="1C7445E3" w14:textId="77777777" w:rsidTr="3F4A2B0A">
        <w:tc>
          <w:tcPr>
            <w:tcW w:w="314" w:type="dxa"/>
          </w:tcPr>
          <w:p w14:paraId="66D93813" w14:textId="77777777" w:rsidR="00152778" w:rsidRPr="00152778" w:rsidRDefault="00152778" w:rsidP="00152778">
            <w:pPr>
              <w:pStyle w:val="TableParagraph"/>
              <w:spacing w:line="206" w:lineRule="exact"/>
              <w:rPr>
                <w:sz w:val="18"/>
                <w:szCs w:val="18"/>
              </w:rPr>
            </w:pPr>
          </w:p>
        </w:tc>
        <w:tc>
          <w:tcPr>
            <w:tcW w:w="2409" w:type="dxa"/>
          </w:tcPr>
          <w:p w14:paraId="36492FE8" w14:textId="0CAD2FFE" w:rsidR="00152778" w:rsidRPr="00152778" w:rsidRDefault="693D80BC" w:rsidP="1CC6CCCD">
            <w:pPr>
              <w:pStyle w:val="TableParagraph"/>
              <w:spacing w:line="206" w:lineRule="exact"/>
              <w:rPr>
                <w:i/>
                <w:iCs/>
                <w:color w:val="002060"/>
                <w:sz w:val="18"/>
                <w:szCs w:val="18"/>
                <w:u w:val="single"/>
              </w:rPr>
            </w:pPr>
            <w:r w:rsidRPr="1CC6CCCD">
              <w:rPr>
                <w:b/>
                <w:bCs/>
                <w:i/>
                <w:iCs/>
                <w:color w:val="002060"/>
                <w:sz w:val="18"/>
                <w:szCs w:val="18"/>
                <w:u w:val="single"/>
              </w:rPr>
              <w:t>Opleidingstraject</w:t>
            </w:r>
          </w:p>
        </w:tc>
        <w:tc>
          <w:tcPr>
            <w:tcW w:w="5670" w:type="dxa"/>
          </w:tcPr>
          <w:p w14:paraId="30BFAC8D" w14:textId="77777777" w:rsidR="00152778" w:rsidRPr="00152778" w:rsidRDefault="00152778" w:rsidP="00152778">
            <w:pPr>
              <w:pStyle w:val="TableParagraph"/>
              <w:spacing w:line="206" w:lineRule="exact"/>
              <w:rPr>
                <w:sz w:val="18"/>
                <w:szCs w:val="18"/>
              </w:rPr>
            </w:pPr>
          </w:p>
        </w:tc>
        <w:tc>
          <w:tcPr>
            <w:tcW w:w="1418" w:type="dxa"/>
          </w:tcPr>
          <w:p w14:paraId="444B6BD3" w14:textId="77777777" w:rsidR="00152778" w:rsidRPr="00152778" w:rsidRDefault="00152778" w:rsidP="00152778">
            <w:pPr>
              <w:pStyle w:val="TableParagraph"/>
              <w:spacing w:line="206" w:lineRule="exact"/>
              <w:rPr>
                <w:sz w:val="18"/>
                <w:szCs w:val="18"/>
              </w:rPr>
            </w:pPr>
          </w:p>
        </w:tc>
      </w:tr>
      <w:tr w:rsidR="1CC6CCCD" w14:paraId="2F11B07A" w14:textId="77777777" w:rsidTr="3F4A2B0A">
        <w:tc>
          <w:tcPr>
            <w:tcW w:w="424" w:type="dxa"/>
          </w:tcPr>
          <w:p w14:paraId="1D4637EA" w14:textId="7084F685" w:rsidR="1CC6CCCD" w:rsidRDefault="1CC6CCCD" w:rsidP="1CC6CCCD">
            <w:pPr>
              <w:pStyle w:val="TableParagraph"/>
              <w:spacing w:line="206" w:lineRule="exact"/>
              <w:rPr>
                <w:sz w:val="18"/>
                <w:szCs w:val="18"/>
              </w:rPr>
            </w:pPr>
          </w:p>
        </w:tc>
        <w:tc>
          <w:tcPr>
            <w:tcW w:w="2394" w:type="dxa"/>
          </w:tcPr>
          <w:p w14:paraId="3B3EB7BE" w14:textId="58563D95" w:rsidR="1CC6CCCD" w:rsidRDefault="1CC6CCCD" w:rsidP="1CC6CCCD">
            <w:pPr>
              <w:pStyle w:val="TableParagraph"/>
              <w:spacing w:line="206" w:lineRule="exact"/>
              <w:rPr>
                <w:sz w:val="18"/>
                <w:szCs w:val="18"/>
              </w:rPr>
            </w:pPr>
            <w:r w:rsidRPr="1CC6CCCD">
              <w:rPr>
                <w:sz w:val="18"/>
                <w:szCs w:val="18"/>
              </w:rPr>
              <w:t>Raadsacademie</w:t>
            </w:r>
          </w:p>
        </w:tc>
        <w:tc>
          <w:tcPr>
            <w:tcW w:w="5582" w:type="dxa"/>
          </w:tcPr>
          <w:p w14:paraId="6C4F1276" w14:textId="6B9C3448" w:rsidR="1CC6CCCD" w:rsidRDefault="1CC6CCCD" w:rsidP="1CC6CCCD">
            <w:pPr>
              <w:pStyle w:val="TableParagraph"/>
              <w:spacing w:line="206" w:lineRule="exact"/>
              <w:rPr>
                <w:sz w:val="18"/>
                <w:szCs w:val="18"/>
              </w:rPr>
            </w:pPr>
            <w:r w:rsidRPr="1CC6CCCD">
              <w:rPr>
                <w:sz w:val="18"/>
                <w:szCs w:val="18"/>
              </w:rPr>
              <w:t>Risicomanagement met Robert ‘t Hart (</w:t>
            </w:r>
            <w:proofErr w:type="spellStart"/>
            <w:r w:rsidRPr="1CC6CCCD">
              <w:rPr>
                <w:sz w:val="18"/>
                <w:szCs w:val="18"/>
              </w:rPr>
              <w:t>NARIS</w:t>
            </w:r>
            <w:proofErr w:type="spellEnd"/>
            <w:r w:rsidRPr="1CC6CCCD">
              <w:rPr>
                <w:sz w:val="18"/>
                <w:szCs w:val="18"/>
              </w:rPr>
              <w:t>) verzet</w:t>
            </w:r>
          </w:p>
        </w:tc>
        <w:tc>
          <w:tcPr>
            <w:tcW w:w="1411" w:type="dxa"/>
          </w:tcPr>
          <w:p w14:paraId="53C196BF" w14:textId="5B4D6D33" w:rsidR="1CC6CCCD" w:rsidRDefault="1CC6CCCD" w:rsidP="1CC6CCCD">
            <w:pPr>
              <w:pStyle w:val="TableParagraph"/>
              <w:spacing w:line="206" w:lineRule="exact"/>
              <w:rPr>
                <w:sz w:val="18"/>
                <w:szCs w:val="18"/>
              </w:rPr>
            </w:pPr>
          </w:p>
        </w:tc>
      </w:tr>
      <w:tr w:rsidR="1CC6CCCD" w14:paraId="56D9D34A" w14:textId="77777777" w:rsidTr="3F4A2B0A">
        <w:tc>
          <w:tcPr>
            <w:tcW w:w="424" w:type="dxa"/>
          </w:tcPr>
          <w:p w14:paraId="57703B00" w14:textId="03335B06" w:rsidR="1CC6CCCD" w:rsidRDefault="1CC6CCCD" w:rsidP="1CC6CCCD">
            <w:pPr>
              <w:pStyle w:val="TableParagraph"/>
              <w:spacing w:line="206" w:lineRule="exact"/>
              <w:rPr>
                <w:sz w:val="18"/>
                <w:szCs w:val="18"/>
              </w:rPr>
            </w:pPr>
          </w:p>
        </w:tc>
        <w:tc>
          <w:tcPr>
            <w:tcW w:w="2394" w:type="dxa"/>
          </w:tcPr>
          <w:p w14:paraId="71BF3A31" w14:textId="6752F9F1" w:rsidR="1CC6CCCD" w:rsidRDefault="1CC6CCCD" w:rsidP="1CC6CCCD">
            <w:pPr>
              <w:pStyle w:val="TableParagraph"/>
              <w:spacing w:line="206" w:lineRule="exact"/>
              <w:rPr>
                <w:sz w:val="18"/>
                <w:szCs w:val="18"/>
              </w:rPr>
            </w:pPr>
          </w:p>
        </w:tc>
        <w:tc>
          <w:tcPr>
            <w:tcW w:w="5582" w:type="dxa"/>
          </w:tcPr>
          <w:p w14:paraId="5DACE410" w14:textId="6FE7A66D" w:rsidR="1CC6CCCD" w:rsidRDefault="1CC6CCCD" w:rsidP="1CC6CCCD">
            <w:pPr>
              <w:pStyle w:val="TableParagraph"/>
              <w:spacing w:line="206" w:lineRule="exact"/>
              <w:rPr>
                <w:sz w:val="18"/>
                <w:szCs w:val="18"/>
              </w:rPr>
            </w:pPr>
          </w:p>
        </w:tc>
        <w:tc>
          <w:tcPr>
            <w:tcW w:w="1411" w:type="dxa"/>
          </w:tcPr>
          <w:p w14:paraId="0068C73B" w14:textId="5D8B2E53" w:rsidR="1CC6CCCD" w:rsidRDefault="1CC6CCCD" w:rsidP="1CC6CCCD">
            <w:pPr>
              <w:pStyle w:val="TableParagraph"/>
              <w:spacing w:line="206" w:lineRule="exact"/>
              <w:rPr>
                <w:sz w:val="18"/>
                <w:szCs w:val="18"/>
              </w:rPr>
            </w:pPr>
          </w:p>
        </w:tc>
      </w:tr>
      <w:tr w:rsidR="1CC6CCCD" w14:paraId="59805818" w14:textId="77777777" w:rsidTr="3F4A2B0A">
        <w:tc>
          <w:tcPr>
            <w:tcW w:w="424" w:type="dxa"/>
          </w:tcPr>
          <w:p w14:paraId="4476B792" w14:textId="0AE2ED2F" w:rsidR="1CC6CCCD" w:rsidRDefault="1CC6CCCD" w:rsidP="1CC6CCCD">
            <w:pPr>
              <w:pStyle w:val="TableParagraph"/>
              <w:spacing w:line="206" w:lineRule="exact"/>
              <w:rPr>
                <w:sz w:val="18"/>
                <w:szCs w:val="18"/>
              </w:rPr>
            </w:pPr>
          </w:p>
        </w:tc>
        <w:tc>
          <w:tcPr>
            <w:tcW w:w="2394" w:type="dxa"/>
          </w:tcPr>
          <w:p w14:paraId="1CA83ED8" w14:textId="105C2B03" w:rsidR="1CC6CCCD" w:rsidRDefault="1CC6CCCD" w:rsidP="1CC6CCCD">
            <w:pPr>
              <w:pStyle w:val="TableParagraph"/>
              <w:spacing w:line="206" w:lineRule="exact"/>
              <w:rPr>
                <w:sz w:val="18"/>
                <w:szCs w:val="18"/>
              </w:rPr>
            </w:pPr>
          </w:p>
        </w:tc>
        <w:tc>
          <w:tcPr>
            <w:tcW w:w="5582" w:type="dxa"/>
          </w:tcPr>
          <w:p w14:paraId="6025DC96" w14:textId="55D1D70B" w:rsidR="1CC6CCCD" w:rsidRDefault="1CC6CCCD" w:rsidP="1CC6CCCD">
            <w:pPr>
              <w:pStyle w:val="TableParagraph"/>
              <w:spacing w:line="206" w:lineRule="exact"/>
              <w:rPr>
                <w:sz w:val="18"/>
                <w:szCs w:val="18"/>
              </w:rPr>
            </w:pPr>
          </w:p>
        </w:tc>
        <w:tc>
          <w:tcPr>
            <w:tcW w:w="1411" w:type="dxa"/>
          </w:tcPr>
          <w:p w14:paraId="5BFFE912" w14:textId="5867BB20" w:rsidR="1CC6CCCD" w:rsidRDefault="1CC6CCCD" w:rsidP="1CC6CCCD">
            <w:pPr>
              <w:pStyle w:val="TableParagraph"/>
              <w:spacing w:line="206" w:lineRule="exact"/>
              <w:rPr>
                <w:sz w:val="18"/>
                <w:szCs w:val="18"/>
              </w:rPr>
            </w:pPr>
          </w:p>
        </w:tc>
      </w:tr>
      <w:tr w:rsidR="1CC6CCCD" w14:paraId="16464787" w14:textId="77777777" w:rsidTr="3F4A2B0A">
        <w:tc>
          <w:tcPr>
            <w:tcW w:w="424" w:type="dxa"/>
          </w:tcPr>
          <w:p w14:paraId="0F8AEC1F" w14:textId="3CD96B4A" w:rsidR="1CC6CCCD" w:rsidRDefault="1CC6CCCD" w:rsidP="1CC6CCCD">
            <w:pPr>
              <w:pStyle w:val="TableParagraph"/>
              <w:spacing w:line="206" w:lineRule="exact"/>
              <w:rPr>
                <w:sz w:val="18"/>
                <w:szCs w:val="18"/>
              </w:rPr>
            </w:pPr>
          </w:p>
        </w:tc>
        <w:tc>
          <w:tcPr>
            <w:tcW w:w="2394" w:type="dxa"/>
          </w:tcPr>
          <w:p w14:paraId="7F423D5A" w14:textId="727539C7" w:rsidR="1CC6CCCD" w:rsidRDefault="1CC6CCCD" w:rsidP="1CC6CCCD">
            <w:pPr>
              <w:pStyle w:val="TableParagraph"/>
              <w:spacing w:line="206" w:lineRule="exact"/>
              <w:rPr>
                <w:sz w:val="18"/>
                <w:szCs w:val="18"/>
              </w:rPr>
            </w:pPr>
          </w:p>
        </w:tc>
        <w:tc>
          <w:tcPr>
            <w:tcW w:w="5582" w:type="dxa"/>
          </w:tcPr>
          <w:p w14:paraId="60EAB5C8" w14:textId="03119A2B" w:rsidR="1CC6CCCD" w:rsidRDefault="1CC6CCCD" w:rsidP="1CC6CCCD">
            <w:pPr>
              <w:pStyle w:val="TableParagraph"/>
              <w:spacing w:line="206" w:lineRule="exact"/>
              <w:rPr>
                <w:sz w:val="18"/>
                <w:szCs w:val="18"/>
              </w:rPr>
            </w:pPr>
          </w:p>
        </w:tc>
        <w:tc>
          <w:tcPr>
            <w:tcW w:w="1411" w:type="dxa"/>
          </w:tcPr>
          <w:p w14:paraId="3B92A9A2" w14:textId="08ECB1E7" w:rsidR="1CC6CCCD" w:rsidRDefault="1CC6CCCD" w:rsidP="1CC6CCCD">
            <w:pPr>
              <w:pStyle w:val="TableParagraph"/>
              <w:spacing w:line="206" w:lineRule="exact"/>
              <w:rPr>
                <w:sz w:val="18"/>
                <w:szCs w:val="18"/>
              </w:rPr>
            </w:pPr>
          </w:p>
        </w:tc>
      </w:tr>
      <w:tr w:rsidR="1CC6CCCD" w14:paraId="57246471" w14:textId="77777777" w:rsidTr="3F4A2B0A">
        <w:tc>
          <w:tcPr>
            <w:tcW w:w="424" w:type="dxa"/>
          </w:tcPr>
          <w:p w14:paraId="61C066B9" w14:textId="6BC1AABA" w:rsidR="1CC6CCCD" w:rsidRDefault="1CC6CCCD" w:rsidP="1CC6CCCD">
            <w:pPr>
              <w:pStyle w:val="TableParagraph"/>
              <w:spacing w:line="240" w:lineRule="exact"/>
              <w:rPr>
                <w:sz w:val="18"/>
                <w:szCs w:val="18"/>
              </w:rPr>
            </w:pPr>
          </w:p>
        </w:tc>
        <w:tc>
          <w:tcPr>
            <w:tcW w:w="2394" w:type="dxa"/>
          </w:tcPr>
          <w:p w14:paraId="68CED627" w14:textId="09940BDD" w:rsidR="1CC6CCCD" w:rsidRDefault="1CC6CCCD" w:rsidP="1CC6CCCD">
            <w:pPr>
              <w:pStyle w:val="TableParagraph"/>
              <w:spacing w:line="240" w:lineRule="exact"/>
              <w:rPr>
                <w:sz w:val="18"/>
                <w:szCs w:val="18"/>
              </w:rPr>
            </w:pPr>
            <w:r w:rsidRPr="1CC6CCCD">
              <w:rPr>
                <w:sz w:val="18"/>
                <w:szCs w:val="18"/>
              </w:rPr>
              <w:t>Wensen?</w:t>
            </w:r>
          </w:p>
        </w:tc>
        <w:tc>
          <w:tcPr>
            <w:tcW w:w="5582" w:type="dxa"/>
          </w:tcPr>
          <w:p w14:paraId="417E5526" w14:textId="7F5522A1" w:rsidR="1CC6CCCD" w:rsidRDefault="1CC6CCCD" w:rsidP="1CC6CCCD">
            <w:pPr>
              <w:pStyle w:val="TableParagraph"/>
              <w:spacing w:line="240" w:lineRule="exact"/>
              <w:rPr>
                <w:sz w:val="18"/>
                <w:szCs w:val="18"/>
              </w:rPr>
            </w:pPr>
          </w:p>
        </w:tc>
        <w:tc>
          <w:tcPr>
            <w:tcW w:w="1411" w:type="dxa"/>
          </w:tcPr>
          <w:p w14:paraId="5F127B4B" w14:textId="4D1FA02F" w:rsidR="1CC6CCCD" w:rsidRDefault="1CC6CCCD" w:rsidP="1CC6CCCD">
            <w:pPr>
              <w:pStyle w:val="TableParagraph"/>
              <w:spacing w:line="240" w:lineRule="exact"/>
              <w:rPr>
                <w:sz w:val="18"/>
                <w:szCs w:val="18"/>
              </w:rPr>
            </w:pPr>
          </w:p>
        </w:tc>
      </w:tr>
      <w:tr w:rsidR="1CC6CCCD" w14:paraId="55438C3E" w14:textId="77777777" w:rsidTr="3F4A2B0A">
        <w:tc>
          <w:tcPr>
            <w:tcW w:w="424" w:type="dxa"/>
          </w:tcPr>
          <w:p w14:paraId="65602E44" w14:textId="658E06AB" w:rsidR="1CC6CCCD" w:rsidRDefault="1CC6CCCD" w:rsidP="1CC6CCCD">
            <w:pPr>
              <w:pStyle w:val="TableParagraph"/>
              <w:spacing w:line="206" w:lineRule="exact"/>
              <w:rPr>
                <w:sz w:val="18"/>
                <w:szCs w:val="18"/>
              </w:rPr>
            </w:pPr>
          </w:p>
        </w:tc>
        <w:tc>
          <w:tcPr>
            <w:tcW w:w="2394" w:type="dxa"/>
          </w:tcPr>
          <w:p w14:paraId="5CEA4234" w14:textId="3B8E1E90" w:rsidR="1CC6CCCD" w:rsidRDefault="1CC6CCCD" w:rsidP="1CC6CCCD">
            <w:pPr>
              <w:pStyle w:val="TableParagraph"/>
              <w:spacing w:line="206" w:lineRule="exact"/>
              <w:rPr>
                <w:sz w:val="18"/>
                <w:szCs w:val="18"/>
              </w:rPr>
            </w:pPr>
          </w:p>
        </w:tc>
        <w:tc>
          <w:tcPr>
            <w:tcW w:w="5582" w:type="dxa"/>
          </w:tcPr>
          <w:p w14:paraId="5CC3D36E" w14:textId="778C98F5" w:rsidR="1CC6CCCD" w:rsidRDefault="1CC6CCCD" w:rsidP="1CC6CCCD">
            <w:pPr>
              <w:pStyle w:val="TableParagraph"/>
              <w:spacing w:line="206" w:lineRule="exact"/>
              <w:rPr>
                <w:sz w:val="18"/>
                <w:szCs w:val="18"/>
              </w:rPr>
            </w:pPr>
          </w:p>
        </w:tc>
        <w:tc>
          <w:tcPr>
            <w:tcW w:w="1411" w:type="dxa"/>
          </w:tcPr>
          <w:p w14:paraId="33E226AF" w14:textId="3D32403A" w:rsidR="1CC6CCCD" w:rsidRDefault="1CC6CCCD" w:rsidP="1CC6CCCD">
            <w:pPr>
              <w:pStyle w:val="TableParagraph"/>
              <w:spacing w:line="206" w:lineRule="exact"/>
              <w:rPr>
                <w:sz w:val="18"/>
                <w:szCs w:val="18"/>
              </w:rPr>
            </w:pPr>
          </w:p>
        </w:tc>
      </w:tr>
      <w:tr w:rsidR="00152778" w14:paraId="251611A4" w14:textId="77777777" w:rsidTr="3F4A2B0A">
        <w:tc>
          <w:tcPr>
            <w:tcW w:w="314" w:type="dxa"/>
          </w:tcPr>
          <w:p w14:paraId="33A9CCD7" w14:textId="77777777" w:rsidR="00152778" w:rsidRPr="00152778" w:rsidRDefault="00152778" w:rsidP="00152778">
            <w:pPr>
              <w:pStyle w:val="TableParagraph"/>
              <w:spacing w:line="206" w:lineRule="exact"/>
              <w:rPr>
                <w:sz w:val="18"/>
                <w:szCs w:val="18"/>
              </w:rPr>
            </w:pPr>
          </w:p>
        </w:tc>
        <w:tc>
          <w:tcPr>
            <w:tcW w:w="2409" w:type="dxa"/>
          </w:tcPr>
          <w:p w14:paraId="14241080" w14:textId="77777777" w:rsidR="00152778" w:rsidRPr="00152778" w:rsidRDefault="00152778" w:rsidP="00152778">
            <w:pPr>
              <w:pStyle w:val="TableParagraph"/>
              <w:spacing w:line="206" w:lineRule="exact"/>
              <w:rPr>
                <w:sz w:val="18"/>
                <w:szCs w:val="18"/>
              </w:rPr>
            </w:pPr>
          </w:p>
        </w:tc>
        <w:tc>
          <w:tcPr>
            <w:tcW w:w="5670" w:type="dxa"/>
          </w:tcPr>
          <w:p w14:paraId="4699C169" w14:textId="77777777" w:rsidR="00152778" w:rsidRPr="00152778" w:rsidRDefault="00152778" w:rsidP="00152778">
            <w:pPr>
              <w:pStyle w:val="TableParagraph"/>
              <w:spacing w:line="206" w:lineRule="exact"/>
              <w:rPr>
                <w:sz w:val="18"/>
                <w:szCs w:val="18"/>
              </w:rPr>
            </w:pPr>
          </w:p>
        </w:tc>
        <w:tc>
          <w:tcPr>
            <w:tcW w:w="1418" w:type="dxa"/>
          </w:tcPr>
          <w:p w14:paraId="139DBADB" w14:textId="77777777" w:rsidR="00152778" w:rsidRPr="00152778" w:rsidRDefault="00152778" w:rsidP="00152778">
            <w:pPr>
              <w:pStyle w:val="TableParagraph"/>
              <w:spacing w:line="206" w:lineRule="exact"/>
              <w:rPr>
                <w:sz w:val="18"/>
                <w:szCs w:val="18"/>
              </w:rPr>
            </w:pPr>
          </w:p>
        </w:tc>
      </w:tr>
    </w:tbl>
    <w:p w14:paraId="4415EAB3" w14:textId="3BAB6C01" w:rsidR="00152778" w:rsidRPr="000C2826" w:rsidRDefault="1CC6CCCD" w:rsidP="3F4A2B0A">
      <w:pPr>
        <w:pStyle w:val="Plattetekst"/>
        <w:spacing w:before="79" w:line="259" w:lineRule="auto"/>
        <w:ind w:left="418"/>
        <w:rPr>
          <w:rFonts w:asciiTheme="minorHAnsi" w:eastAsiaTheme="minorEastAsia" w:hAnsiTheme="minorHAnsi" w:cstheme="minorBidi"/>
          <w:color w:val="154273"/>
          <w:sz w:val="20"/>
          <w:szCs w:val="20"/>
        </w:rPr>
      </w:pPr>
      <w:r>
        <w:br w:type="page"/>
      </w:r>
      <w:r w:rsidR="0B0D17E0" w:rsidRPr="3F4A2B0A">
        <w:rPr>
          <w:rFonts w:asciiTheme="minorHAnsi" w:eastAsiaTheme="minorEastAsia" w:hAnsiTheme="minorHAnsi" w:cstheme="minorBidi"/>
          <w:color w:val="154273"/>
          <w:sz w:val="20"/>
          <w:szCs w:val="20"/>
        </w:rPr>
        <w:lastRenderedPageBreak/>
        <w:t>B</w:t>
      </w:r>
      <w:r w:rsidRPr="3F4A2B0A">
        <w:rPr>
          <w:rFonts w:asciiTheme="minorHAnsi" w:eastAsiaTheme="minorEastAsia" w:hAnsiTheme="minorHAnsi" w:cstheme="minorBidi"/>
          <w:color w:val="154273"/>
          <w:sz w:val="20"/>
          <w:szCs w:val="20"/>
        </w:rPr>
        <w:t>ijlage 1: Taken volgens verordening (artikel 3)</w:t>
      </w:r>
    </w:p>
    <w:p w14:paraId="000E3F62" w14:textId="28ED3074" w:rsidR="00152778" w:rsidRPr="000C2826" w:rsidRDefault="00152778" w:rsidP="1CC6CCCD"/>
    <w:p w14:paraId="0A7A61F6" w14:textId="535C6718" w:rsidR="00152778" w:rsidRPr="000C2826" w:rsidRDefault="1CC6CCCD" w:rsidP="632B34B5">
      <w:pPr>
        <w:pStyle w:val="Lijstalinea"/>
        <w:numPr>
          <w:ilvl w:val="0"/>
          <w:numId w:val="16"/>
        </w:numPr>
        <w:spacing w:line="206" w:lineRule="exact"/>
        <w:rPr>
          <w:rFonts w:asciiTheme="minorHAnsi" w:eastAsiaTheme="minorEastAsia" w:hAnsiTheme="minorHAnsi" w:cstheme="minorBidi"/>
          <w:b/>
          <w:bCs/>
          <w:color w:val="154273"/>
          <w:sz w:val="20"/>
          <w:szCs w:val="20"/>
        </w:rPr>
      </w:pPr>
      <w:r w:rsidRPr="632B34B5">
        <w:rPr>
          <w:rFonts w:asciiTheme="minorHAnsi" w:eastAsiaTheme="minorEastAsia" w:hAnsiTheme="minorHAnsi" w:cstheme="minorBidi"/>
          <w:b/>
          <w:bCs/>
          <w:color w:val="154273"/>
          <w:sz w:val="20"/>
          <w:szCs w:val="20"/>
        </w:rPr>
        <w:t xml:space="preserve">1. </w:t>
      </w:r>
      <w:r w:rsidRPr="632B34B5">
        <w:rPr>
          <w:rFonts w:asciiTheme="minorHAnsi" w:eastAsiaTheme="minorEastAsia" w:hAnsiTheme="minorHAnsi" w:cstheme="minorBidi"/>
          <w:color w:val="154273"/>
          <w:sz w:val="20"/>
          <w:szCs w:val="20"/>
        </w:rPr>
        <w:t xml:space="preserve">Relatie met de </w:t>
      </w:r>
      <w:r w:rsidRPr="632B34B5">
        <w:rPr>
          <w:rFonts w:asciiTheme="minorHAnsi" w:eastAsiaTheme="minorEastAsia" w:hAnsiTheme="minorHAnsi" w:cstheme="minorBidi"/>
          <w:b/>
          <w:bCs/>
          <w:color w:val="154273"/>
          <w:sz w:val="20"/>
          <w:szCs w:val="20"/>
        </w:rPr>
        <w:t>accountant</w:t>
      </w:r>
      <w:r w:rsidRPr="632B34B5">
        <w:rPr>
          <w:rFonts w:asciiTheme="minorHAnsi" w:eastAsiaTheme="minorEastAsia" w:hAnsiTheme="minorHAnsi" w:cstheme="minorBidi"/>
          <w:color w:val="154273"/>
          <w:sz w:val="20"/>
          <w:szCs w:val="20"/>
        </w:rPr>
        <w:t>.</w:t>
      </w:r>
    </w:p>
    <w:p w14:paraId="49B1356E" w14:textId="20E40DD8"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1. </w:t>
      </w:r>
      <w:r w:rsidRPr="1CC6CCCD">
        <w:rPr>
          <w:rFonts w:asciiTheme="minorHAnsi" w:eastAsiaTheme="minorEastAsia" w:hAnsiTheme="minorHAnsi" w:cstheme="minorBidi"/>
          <w:i/>
          <w:iCs/>
          <w:color w:val="154273"/>
          <w:sz w:val="20"/>
          <w:szCs w:val="20"/>
        </w:rPr>
        <w:t>Selectie en voordrach</w:t>
      </w:r>
      <w:r w:rsidRPr="1CC6CCCD">
        <w:rPr>
          <w:rFonts w:asciiTheme="minorHAnsi" w:eastAsiaTheme="minorEastAsia" w:hAnsiTheme="minorHAnsi" w:cstheme="minorBidi"/>
          <w:color w:val="154273"/>
          <w:sz w:val="20"/>
          <w:szCs w:val="20"/>
        </w:rPr>
        <w:t>t voor benoeming van de externe accountant;</w:t>
      </w:r>
    </w:p>
    <w:p w14:paraId="48CBA3CB" w14:textId="7F8F8648"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2 </w:t>
      </w:r>
      <w:r w:rsidRPr="1CC6CCCD">
        <w:rPr>
          <w:rFonts w:asciiTheme="minorHAnsi" w:eastAsiaTheme="minorEastAsia" w:hAnsiTheme="minorHAnsi" w:cstheme="minorBidi"/>
          <w:color w:val="154273"/>
          <w:sz w:val="20"/>
          <w:szCs w:val="20"/>
        </w:rPr>
        <w:t xml:space="preserve">Tussentijdse bespreking van het </w:t>
      </w:r>
      <w:r w:rsidRPr="1CC6CCCD">
        <w:rPr>
          <w:rFonts w:asciiTheme="minorHAnsi" w:eastAsiaTheme="minorEastAsia" w:hAnsiTheme="minorHAnsi" w:cstheme="minorBidi"/>
          <w:i/>
          <w:iCs/>
          <w:color w:val="154273"/>
          <w:sz w:val="20"/>
          <w:szCs w:val="20"/>
        </w:rPr>
        <w:t>functioneren</w:t>
      </w:r>
      <w:r w:rsidRPr="1CC6CCCD">
        <w:rPr>
          <w:rFonts w:asciiTheme="minorHAnsi" w:eastAsiaTheme="minorEastAsia" w:hAnsiTheme="minorHAnsi" w:cstheme="minorBidi"/>
          <w:color w:val="154273"/>
          <w:sz w:val="20"/>
          <w:szCs w:val="20"/>
        </w:rPr>
        <w:t xml:space="preserve"> van de externe accountant;</w:t>
      </w:r>
    </w:p>
    <w:p w14:paraId="20013DFA" w14:textId="7794FC6D"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3. </w:t>
      </w:r>
      <w:r w:rsidRPr="1CC6CCCD">
        <w:rPr>
          <w:rFonts w:asciiTheme="minorHAnsi" w:eastAsiaTheme="minorEastAsia" w:hAnsiTheme="minorHAnsi" w:cstheme="minorBidi"/>
          <w:color w:val="154273"/>
          <w:sz w:val="20"/>
          <w:szCs w:val="20"/>
        </w:rPr>
        <w:t xml:space="preserve">Coördineren en doorgeleiden van aangedragen </w:t>
      </w:r>
      <w:r w:rsidRPr="1CC6CCCD">
        <w:rPr>
          <w:rFonts w:asciiTheme="minorHAnsi" w:eastAsiaTheme="minorEastAsia" w:hAnsiTheme="minorHAnsi" w:cstheme="minorBidi"/>
          <w:i/>
          <w:iCs/>
          <w:color w:val="154273"/>
          <w:sz w:val="20"/>
          <w:szCs w:val="20"/>
        </w:rPr>
        <w:t>onderzoeksonderwerpen</w:t>
      </w:r>
      <w:r w:rsidRPr="1CC6CCCD">
        <w:rPr>
          <w:rFonts w:asciiTheme="minorHAnsi" w:eastAsiaTheme="minorEastAsia" w:hAnsiTheme="minorHAnsi" w:cstheme="minorBidi"/>
          <w:color w:val="154273"/>
          <w:sz w:val="20"/>
          <w:szCs w:val="20"/>
        </w:rPr>
        <w:t xml:space="preserve"> ten behoeve van de interim controle door de externe accountant;</w:t>
      </w:r>
    </w:p>
    <w:p w14:paraId="4506DD16" w14:textId="3427CA67"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4. </w:t>
      </w:r>
      <w:r w:rsidRPr="1CC6CCCD">
        <w:rPr>
          <w:rFonts w:asciiTheme="minorHAnsi" w:eastAsiaTheme="minorEastAsia" w:hAnsiTheme="minorHAnsi" w:cstheme="minorBidi"/>
          <w:color w:val="154273"/>
          <w:sz w:val="20"/>
          <w:szCs w:val="20"/>
        </w:rPr>
        <w:t xml:space="preserve">Bespreken </w:t>
      </w:r>
      <w:r w:rsidRPr="1CC6CCCD">
        <w:rPr>
          <w:rFonts w:asciiTheme="minorHAnsi" w:eastAsiaTheme="minorEastAsia" w:hAnsiTheme="minorHAnsi" w:cstheme="minorBidi"/>
          <w:i/>
          <w:iCs/>
          <w:color w:val="154273"/>
          <w:sz w:val="20"/>
          <w:szCs w:val="20"/>
        </w:rPr>
        <w:t>controleplanning</w:t>
      </w:r>
      <w:r w:rsidRPr="1CC6CCCD">
        <w:rPr>
          <w:rFonts w:asciiTheme="minorHAnsi" w:eastAsiaTheme="minorEastAsia" w:hAnsiTheme="minorHAnsi" w:cstheme="minorBidi"/>
          <w:color w:val="154273"/>
          <w:sz w:val="20"/>
          <w:szCs w:val="20"/>
        </w:rPr>
        <w:t xml:space="preserve"> en bespreken voortgang controleplanning;</w:t>
      </w:r>
    </w:p>
    <w:p w14:paraId="643ECCBD" w14:textId="4D18BCA4"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5. </w:t>
      </w:r>
      <w:r w:rsidRPr="1CC6CCCD">
        <w:rPr>
          <w:rFonts w:asciiTheme="minorHAnsi" w:eastAsiaTheme="minorEastAsia" w:hAnsiTheme="minorHAnsi" w:cstheme="minorBidi"/>
          <w:color w:val="154273"/>
          <w:sz w:val="20"/>
          <w:szCs w:val="20"/>
        </w:rPr>
        <w:t xml:space="preserve">Zich laten informeren over </w:t>
      </w:r>
      <w:r w:rsidRPr="1CC6CCCD">
        <w:rPr>
          <w:rFonts w:asciiTheme="minorHAnsi" w:eastAsiaTheme="minorEastAsia" w:hAnsiTheme="minorHAnsi" w:cstheme="minorBidi"/>
          <w:i/>
          <w:iCs/>
          <w:color w:val="154273"/>
          <w:sz w:val="20"/>
          <w:szCs w:val="20"/>
        </w:rPr>
        <w:t>controlebevindingen, managementletters en controleverklaringen</w:t>
      </w:r>
      <w:r w:rsidRPr="1CC6CCCD">
        <w:rPr>
          <w:rFonts w:asciiTheme="minorHAnsi" w:eastAsiaTheme="minorEastAsia" w:hAnsiTheme="minorHAnsi" w:cstheme="minorBidi"/>
          <w:color w:val="154273"/>
          <w:sz w:val="20"/>
          <w:szCs w:val="20"/>
        </w:rPr>
        <w:t xml:space="preserve"> van de externe Accountant;</w:t>
      </w:r>
    </w:p>
    <w:p w14:paraId="699DA074" w14:textId="1063E1D0"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6. </w:t>
      </w:r>
      <w:r w:rsidRPr="1CC6CCCD">
        <w:rPr>
          <w:rFonts w:asciiTheme="minorHAnsi" w:eastAsiaTheme="minorEastAsia" w:hAnsiTheme="minorHAnsi" w:cstheme="minorBidi"/>
          <w:color w:val="154273"/>
          <w:sz w:val="20"/>
          <w:szCs w:val="20"/>
        </w:rPr>
        <w:t xml:space="preserve">In overleg met delegatie (namens) college </w:t>
      </w:r>
      <w:r w:rsidRPr="1CC6CCCD">
        <w:rPr>
          <w:rFonts w:asciiTheme="minorHAnsi" w:eastAsiaTheme="minorEastAsia" w:hAnsiTheme="minorHAnsi" w:cstheme="minorBidi"/>
          <w:i/>
          <w:iCs/>
          <w:color w:val="154273"/>
          <w:sz w:val="20"/>
          <w:szCs w:val="20"/>
        </w:rPr>
        <w:t>bespreking meerwerk</w:t>
      </w:r>
      <w:r w:rsidRPr="1CC6CCCD">
        <w:rPr>
          <w:rFonts w:asciiTheme="minorHAnsi" w:eastAsiaTheme="minorEastAsia" w:hAnsiTheme="minorHAnsi" w:cstheme="minorBidi"/>
          <w:color w:val="154273"/>
          <w:sz w:val="20"/>
          <w:szCs w:val="20"/>
        </w:rPr>
        <w:t xml:space="preserve"> externe accountant.</w:t>
      </w:r>
    </w:p>
    <w:p w14:paraId="6B80704A" w14:textId="22A3A293" w:rsidR="00152778" w:rsidRPr="000C2826" w:rsidRDefault="00152778" w:rsidP="1CC6CCCD">
      <w:pPr>
        <w:spacing w:line="206" w:lineRule="exact"/>
        <w:ind w:left="720"/>
        <w:rPr>
          <w:color w:val="154273"/>
          <w:sz w:val="20"/>
          <w:szCs w:val="20"/>
        </w:rPr>
      </w:pPr>
    </w:p>
    <w:p w14:paraId="232B28C1" w14:textId="786C0A21" w:rsidR="00152778" w:rsidRPr="000C2826" w:rsidRDefault="1CC6CCCD" w:rsidP="632B34B5">
      <w:pPr>
        <w:pStyle w:val="Lijstalinea"/>
        <w:numPr>
          <w:ilvl w:val="0"/>
          <w:numId w:val="16"/>
        </w:numPr>
        <w:spacing w:line="206" w:lineRule="exact"/>
        <w:rPr>
          <w:rFonts w:asciiTheme="minorHAnsi" w:eastAsiaTheme="minorEastAsia" w:hAnsiTheme="minorHAnsi" w:cstheme="minorBidi"/>
          <w:b/>
          <w:bCs/>
          <w:color w:val="154273"/>
          <w:sz w:val="20"/>
          <w:szCs w:val="20"/>
        </w:rPr>
      </w:pPr>
      <w:r w:rsidRPr="632B34B5">
        <w:rPr>
          <w:rFonts w:asciiTheme="minorHAnsi" w:eastAsiaTheme="minorEastAsia" w:hAnsiTheme="minorHAnsi" w:cstheme="minorBidi"/>
          <w:b/>
          <w:bCs/>
          <w:color w:val="154273"/>
          <w:sz w:val="20"/>
          <w:szCs w:val="20"/>
        </w:rPr>
        <w:t xml:space="preserve">2. </w:t>
      </w:r>
      <w:r w:rsidRPr="632B34B5">
        <w:rPr>
          <w:rFonts w:asciiTheme="minorHAnsi" w:eastAsiaTheme="minorEastAsia" w:hAnsiTheme="minorHAnsi" w:cstheme="minorBidi"/>
          <w:color w:val="154273"/>
          <w:sz w:val="20"/>
          <w:szCs w:val="20"/>
        </w:rPr>
        <w:t xml:space="preserve">Relatie met de </w:t>
      </w:r>
      <w:r w:rsidRPr="632B34B5">
        <w:rPr>
          <w:rFonts w:asciiTheme="minorHAnsi" w:eastAsiaTheme="minorEastAsia" w:hAnsiTheme="minorHAnsi" w:cstheme="minorBidi"/>
          <w:b/>
          <w:bCs/>
          <w:color w:val="154273"/>
          <w:sz w:val="20"/>
          <w:szCs w:val="20"/>
        </w:rPr>
        <w:t>rekenkamer</w:t>
      </w:r>
    </w:p>
    <w:p w14:paraId="7441AE2A" w14:textId="4C368B38"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1. </w:t>
      </w:r>
      <w:r w:rsidRPr="1CC6CCCD">
        <w:rPr>
          <w:rFonts w:asciiTheme="minorHAnsi" w:eastAsiaTheme="minorEastAsia" w:hAnsiTheme="minorHAnsi" w:cstheme="minorBidi"/>
          <w:color w:val="154273"/>
          <w:sz w:val="20"/>
          <w:szCs w:val="20"/>
        </w:rPr>
        <w:t xml:space="preserve">Voordracht </w:t>
      </w:r>
      <w:r w:rsidRPr="1CC6CCCD">
        <w:rPr>
          <w:rFonts w:asciiTheme="minorHAnsi" w:eastAsiaTheme="minorEastAsia" w:hAnsiTheme="minorHAnsi" w:cstheme="minorBidi"/>
          <w:i/>
          <w:iCs/>
          <w:color w:val="154273"/>
          <w:sz w:val="20"/>
          <w:szCs w:val="20"/>
        </w:rPr>
        <w:t>potentiële kandidaten</w:t>
      </w:r>
      <w:r w:rsidRPr="1CC6CCCD">
        <w:rPr>
          <w:rFonts w:asciiTheme="minorHAnsi" w:eastAsiaTheme="minorEastAsia" w:hAnsiTheme="minorHAnsi" w:cstheme="minorBidi"/>
          <w:color w:val="154273"/>
          <w:sz w:val="20"/>
          <w:szCs w:val="20"/>
        </w:rPr>
        <w:t xml:space="preserve"> rekenkamer;</w:t>
      </w:r>
    </w:p>
    <w:p w14:paraId="482B5EE8" w14:textId="11A7D89E"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2. </w:t>
      </w:r>
      <w:r w:rsidRPr="1CC6CCCD">
        <w:rPr>
          <w:rFonts w:asciiTheme="minorHAnsi" w:eastAsiaTheme="minorEastAsia" w:hAnsiTheme="minorHAnsi" w:cstheme="minorBidi"/>
          <w:color w:val="154273"/>
          <w:sz w:val="20"/>
          <w:szCs w:val="20"/>
        </w:rPr>
        <w:t>Coördineren en doorgeleiden van aangedragen suggesties voor onderzoeksonderwerpen Rekenkamer;</w:t>
      </w:r>
    </w:p>
    <w:p w14:paraId="26C77810" w14:textId="625AA618"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3. </w:t>
      </w:r>
      <w:r w:rsidRPr="1CC6CCCD">
        <w:rPr>
          <w:rFonts w:asciiTheme="minorHAnsi" w:eastAsiaTheme="minorEastAsia" w:hAnsiTheme="minorHAnsi" w:cstheme="minorBidi"/>
          <w:color w:val="154273"/>
          <w:sz w:val="20"/>
          <w:szCs w:val="20"/>
        </w:rPr>
        <w:t>Bespreking</w:t>
      </w:r>
      <w:r w:rsidRPr="1CC6CCCD">
        <w:rPr>
          <w:rFonts w:asciiTheme="minorHAnsi" w:eastAsiaTheme="minorEastAsia" w:hAnsiTheme="minorHAnsi" w:cstheme="minorBidi"/>
          <w:i/>
          <w:iCs/>
          <w:color w:val="154273"/>
          <w:sz w:val="20"/>
          <w:szCs w:val="20"/>
        </w:rPr>
        <w:t xml:space="preserve"> planning en voortgang (voorgenomen) onderzoeken</w:t>
      </w:r>
      <w:r w:rsidRPr="1CC6CCCD">
        <w:rPr>
          <w:rFonts w:asciiTheme="minorHAnsi" w:eastAsiaTheme="minorEastAsia" w:hAnsiTheme="minorHAnsi" w:cstheme="minorBidi"/>
          <w:color w:val="154273"/>
          <w:sz w:val="20"/>
          <w:szCs w:val="20"/>
        </w:rPr>
        <w:t>;</w:t>
      </w:r>
    </w:p>
    <w:p w14:paraId="1FB51B5A" w14:textId="42785EC0"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4. </w:t>
      </w:r>
      <w:r w:rsidRPr="1CC6CCCD">
        <w:rPr>
          <w:rFonts w:asciiTheme="minorHAnsi" w:eastAsiaTheme="minorEastAsia" w:hAnsiTheme="minorHAnsi" w:cstheme="minorBidi"/>
          <w:color w:val="154273"/>
          <w:sz w:val="20"/>
          <w:szCs w:val="20"/>
        </w:rPr>
        <w:t xml:space="preserve">Zich laten informeren over </w:t>
      </w:r>
      <w:r w:rsidRPr="1CC6CCCD">
        <w:rPr>
          <w:rFonts w:asciiTheme="minorHAnsi" w:eastAsiaTheme="minorEastAsia" w:hAnsiTheme="minorHAnsi" w:cstheme="minorBidi"/>
          <w:i/>
          <w:iCs/>
          <w:color w:val="154273"/>
          <w:sz w:val="20"/>
          <w:szCs w:val="20"/>
        </w:rPr>
        <w:t>de inhoud van de onderzoeksrapporten</w:t>
      </w:r>
      <w:r w:rsidRPr="1CC6CCCD">
        <w:rPr>
          <w:rFonts w:asciiTheme="minorHAnsi" w:eastAsiaTheme="minorEastAsia" w:hAnsiTheme="minorHAnsi" w:cstheme="minorBidi"/>
          <w:color w:val="154273"/>
          <w:sz w:val="20"/>
          <w:szCs w:val="20"/>
        </w:rPr>
        <w:t>.</w:t>
      </w:r>
    </w:p>
    <w:p w14:paraId="2F19FA4F" w14:textId="0632C75D" w:rsidR="00152778" w:rsidRPr="000C2826" w:rsidRDefault="00152778" w:rsidP="1CC6CCCD">
      <w:pPr>
        <w:spacing w:line="206" w:lineRule="exact"/>
        <w:ind w:left="720"/>
        <w:rPr>
          <w:color w:val="154273"/>
          <w:sz w:val="20"/>
          <w:szCs w:val="20"/>
        </w:rPr>
      </w:pPr>
    </w:p>
    <w:p w14:paraId="0F5FD636" w14:textId="038AA845" w:rsidR="00152778" w:rsidRPr="000C2826" w:rsidRDefault="1CC6CCCD" w:rsidP="632B34B5">
      <w:pPr>
        <w:pStyle w:val="Lijstalinea"/>
        <w:numPr>
          <w:ilvl w:val="0"/>
          <w:numId w:val="16"/>
        </w:numPr>
        <w:spacing w:line="206" w:lineRule="exact"/>
        <w:rPr>
          <w:rFonts w:asciiTheme="minorHAnsi" w:eastAsiaTheme="minorEastAsia" w:hAnsiTheme="minorHAnsi" w:cstheme="minorBidi"/>
          <w:b/>
          <w:bCs/>
          <w:color w:val="154273"/>
          <w:sz w:val="20"/>
          <w:szCs w:val="20"/>
        </w:rPr>
      </w:pPr>
      <w:r w:rsidRPr="632B34B5">
        <w:rPr>
          <w:rFonts w:asciiTheme="minorHAnsi" w:eastAsiaTheme="minorEastAsia" w:hAnsiTheme="minorHAnsi" w:cstheme="minorBidi"/>
          <w:b/>
          <w:bCs/>
          <w:color w:val="154273"/>
          <w:sz w:val="20"/>
          <w:szCs w:val="20"/>
        </w:rPr>
        <w:t>3. Cyclische producten</w:t>
      </w:r>
      <w:r w:rsidRPr="632B34B5">
        <w:rPr>
          <w:rFonts w:asciiTheme="minorHAnsi" w:eastAsiaTheme="minorEastAsia" w:hAnsiTheme="minorHAnsi" w:cstheme="minorBidi"/>
          <w:color w:val="154273"/>
          <w:sz w:val="20"/>
          <w:szCs w:val="20"/>
        </w:rPr>
        <w:t xml:space="preserve"> (voorjaarsnota, begroting, </w:t>
      </w:r>
      <w:proofErr w:type="spellStart"/>
      <w:r w:rsidRPr="632B34B5">
        <w:rPr>
          <w:rFonts w:asciiTheme="minorHAnsi" w:eastAsiaTheme="minorEastAsia" w:hAnsiTheme="minorHAnsi" w:cstheme="minorBidi"/>
          <w:color w:val="154273"/>
          <w:sz w:val="20"/>
          <w:szCs w:val="20"/>
        </w:rPr>
        <w:t>bestuursrapportages</w:t>
      </w:r>
      <w:proofErr w:type="spellEnd"/>
      <w:r w:rsidRPr="632B34B5">
        <w:rPr>
          <w:rFonts w:asciiTheme="minorHAnsi" w:eastAsiaTheme="minorEastAsia" w:hAnsiTheme="minorHAnsi" w:cstheme="minorBidi"/>
          <w:color w:val="154273"/>
          <w:sz w:val="20"/>
          <w:szCs w:val="20"/>
        </w:rPr>
        <w:t>, jaarrekening)</w:t>
      </w:r>
    </w:p>
    <w:p w14:paraId="534B2E1F" w14:textId="276C1FB2"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1. </w:t>
      </w:r>
      <w:r w:rsidRPr="1CC6CCCD">
        <w:rPr>
          <w:rFonts w:asciiTheme="minorHAnsi" w:eastAsiaTheme="minorEastAsia" w:hAnsiTheme="minorHAnsi" w:cstheme="minorBidi"/>
          <w:b/>
          <w:bCs/>
          <w:i/>
          <w:iCs/>
          <w:color w:val="154273"/>
          <w:sz w:val="20"/>
          <w:szCs w:val="20"/>
        </w:rPr>
        <w:t>C</w:t>
      </w:r>
      <w:r w:rsidRPr="1CC6CCCD">
        <w:rPr>
          <w:rFonts w:asciiTheme="minorHAnsi" w:eastAsiaTheme="minorEastAsia" w:hAnsiTheme="minorHAnsi" w:cstheme="minorBidi"/>
          <w:i/>
          <w:iCs/>
          <w:color w:val="154273"/>
          <w:sz w:val="20"/>
          <w:szCs w:val="20"/>
        </w:rPr>
        <w:t xml:space="preserve">ontinu verbeteren </w:t>
      </w:r>
      <w:r w:rsidRPr="1CC6CCCD">
        <w:rPr>
          <w:rFonts w:asciiTheme="minorHAnsi" w:eastAsiaTheme="minorEastAsia" w:hAnsiTheme="minorHAnsi" w:cstheme="minorBidi"/>
          <w:color w:val="154273"/>
          <w:sz w:val="20"/>
          <w:szCs w:val="20"/>
        </w:rPr>
        <w:t>inhoud en werkwijze cyclische producten;</w:t>
      </w:r>
    </w:p>
    <w:p w14:paraId="34679297" w14:textId="1740A38B"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2. </w:t>
      </w:r>
      <w:r w:rsidRPr="1CC6CCCD">
        <w:rPr>
          <w:rFonts w:asciiTheme="minorHAnsi" w:eastAsiaTheme="minorEastAsia" w:hAnsiTheme="minorHAnsi" w:cstheme="minorBidi"/>
          <w:color w:val="154273"/>
          <w:sz w:val="20"/>
          <w:szCs w:val="20"/>
        </w:rPr>
        <w:t xml:space="preserve">Doen van voorstellen voor </w:t>
      </w:r>
      <w:r w:rsidRPr="1CC6CCCD">
        <w:rPr>
          <w:rFonts w:asciiTheme="minorHAnsi" w:eastAsiaTheme="minorEastAsia" w:hAnsiTheme="minorHAnsi" w:cstheme="minorBidi"/>
          <w:i/>
          <w:iCs/>
          <w:color w:val="154273"/>
          <w:sz w:val="20"/>
          <w:szCs w:val="20"/>
        </w:rPr>
        <w:t>planning en behandelwijze van de cyclische producten</w:t>
      </w:r>
      <w:r w:rsidRPr="1CC6CCCD">
        <w:rPr>
          <w:rFonts w:asciiTheme="minorHAnsi" w:eastAsiaTheme="minorEastAsia" w:hAnsiTheme="minorHAnsi" w:cstheme="minorBidi"/>
          <w:color w:val="154273"/>
          <w:sz w:val="20"/>
          <w:szCs w:val="20"/>
        </w:rPr>
        <w:t>;</w:t>
      </w:r>
    </w:p>
    <w:p w14:paraId="51D1AFE9" w14:textId="703C88C8"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3. </w:t>
      </w:r>
      <w:r w:rsidRPr="1CC6CCCD">
        <w:rPr>
          <w:rFonts w:asciiTheme="minorHAnsi" w:eastAsiaTheme="minorEastAsia" w:hAnsiTheme="minorHAnsi" w:cstheme="minorBidi"/>
          <w:color w:val="154273"/>
          <w:sz w:val="20"/>
          <w:szCs w:val="20"/>
        </w:rPr>
        <w:t xml:space="preserve">Opstellen </w:t>
      </w:r>
      <w:r w:rsidRPr="1CC6CCCD">
        <w:rPr>
          <w:rFonts w:asciiTheme="minorHAnsi" w:eastAsiaTheme="minorEastAsia" w:hAnsiTheme="minorHAnsi" w:cstheme="minorBidi"/>
          <w:i/>
          <w:iCs/>
          <w:color w:val="154273"/>
          <w:sz w:val="20"/>
          <w:szCs w:val="20"/>
        </w:rPr>
        <w:t>préadvies bij jaarrekenin</w:t>
      </w:r>
      <w:r w:rsidRPr="1CC6CCCD">
        <w:rPr>
          <w:rFonts w:asciiTheme="minorHAnsi" w:eastAsiaTheme="minorEastAsia" w:hAnsiTheme="minorHAnsi" w:cstheme="minorBidi"/>
          <w:color w:val="154273"/>
          <w:sz w:val="20"/>
          <w:szCs w:val="20"/>
        </w:rPr>
        <w:t>g;</w:t>
      </w:r>
    </w:p>
    <w:p w14:paraId="2AAC81B8" w14:textId="1C57B493"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4. </w:t>
      </w:r>
      <w:r w:rsidRPr="1CC6CCCD">
        <w:rPr>
          <w:rFonts w:asciiTheme="minorHAnsi" w:eastAsiaTheme="minorEastAsia" w:hAnsiTheme="minorHAnsi" w:cstheme="minorBidi"/>
          <w:color w:val="154273"/>
          <w:sz w:val="20"/>
          <w:szCs w:val="20"/>
        </w:rPr>
        <w:t xml:space="preserve">Op </w:t>
      </w:r>
      <w:r w:rsidRPr="1CC6CCCD">
        <w:rPr>
          <w:rFonts w:asciiTheme="minorHAnsi" w:eastAsiaTheme="minorEastAsia" w:hAnsiTheme="minorHAnsi" w:cstheme="minorBidi"/>
          <w:i/>
          <w:iCs/>
          <w:color w:val="154273"/>
          <w:sz w:val="20"/>
          <w:szCs w:val="20"/>
        </w:rPr>
        <w:t>verzoek</w:t>
      </w:r>
      <w:r w:rsidRPr="1CC6CCCD">
        <w:rPr>
          <w:rFonts w:asciiTheme="minorHAnsi" w:eastAsiaTheme="minorEastAsia" w:hAnsiTheme="minorHAnsi" w:cstheme="minorBidi"/>
          <w:color w:val="154273"/>
          <w:sz w:val="20"/>
          <w:szCs w:val="20"/>
        </w:rPr>
        <w:t xml:space="preserve"> (van één of meerdere leden van de commissie) het in een beeldvormende sessie uitnodigen van (een vertegenwoordiging van) het college voor inhoudelijke nadere toelichting over specifieke onderwerpen op het gebied van de cyclische producten.</w:t>
      </w:r>
    </w:p>
    <w:p w14:paraId="50313C82" w14:textId="24631F0E" w:rsidR="00152778" w:rsidRPr="000C2826" w:rsidRDefault="00152778" w:rsidP="1CC6CCCD">
      <w:pPr>
        <w:spacing w:line="206" w:lineRule="exact"/>
        <w:ind w:left="720"/>
        <w:rPr>
          <w:color w:val="154273"/>
          <w:sz w:val="20"/>
          <w:szCs w:val="20"/>
        </w:rPr>
      </w:pPr>
    </w:p>
    <w:p w14:paraId="1B1F6910" w14:textId="6F8AF7E0" w:rsidR="00152778" w:rsidRPr="000C2826" w:rsidRDefault="1CC6CCCD" w:rsidP="632B34B5">
      <w:pPr>
        <w:pStyle w:val="Lijstalinea"/>
        <w:numPr>
          <w:ilvl w:val="0"/>
          <w:numId w:val="16"/>
        </w:numPr>
        <w:spacing w:line="206" w:lineRule="exact"/>
        <w:rPr>
          <w:rFonts w:asciiTheme="minorHAnsi" w:eastAsiaTheme="minorEastAsia" w:hAnsiTheme="minorHAnsi" w:cstheme="minorBidi"/>
          <w:b/>
          <w:bCs/>
          <w:color w:val="154273"/>
          <w:sz w:val="20"/>
          <w:szCs w:val="20"/>
        </w:rPr>
      </w:pPr>
      <w:r w:rsidRPr="632B34B5">
        <w:rPr>
          <w:rFonts w:asciiTheme="minorHAnsi" w:eastAsiaTheme="minorEastAsia" w:hAnsiTheme="minorHAnsi" w:cstheme="minorBidi"/>
          <w:b/>
          <w:bCs/>
          <w:color w:val="154273"/>
          <w:sz w:val="20"/>
          <w:szCs w:val="20"/>
        </w:rPr>
        <w:t xml:space="preserve">4. </w:t>
      </w:r>
      <w:r w:rsidRPr="632B34B5">
        <w:rPr>
          <w:rFonts w:asciiTheme="minorHAnsi" w:eastAsiaTheme="minorEastAsia" w:hAnsiTheme="minorHAnsi" w:cstheme="minorBidi"/>
          <w:color w:val="154273"/>
          <w:sz w:val="20"/>
          <w:szCs w:val="20"/>
        </w:rPr>
        <w:t xml:space="preserve">(Financiële) </w:t>
      </w:r>
      <w:r w:rsidRPr="632B34B5">
        <w:rPr>
          <w:rFonts w:asciiTheme="minorHAnsi" w:eastAsiaTheme="minorEastAsia" w:hAnsiTheme="minorHAnsi" w:cstheme="minorBidi"/>
          <w:b/>
          <w:bCs/>
          <w:color w:val="154273"/>
          <w:sz w:val="20"/>
          <w:szCs w:val="20"/>
        </w:rPr>
        <w:t>bedrijfsvoering</w:t>
      </w:r>
      <w:r w:rsidRPr="632B34B5">
        <w:rPr>
          <w:rFonts w:asciiTheme="minorHAnsi" w:eastAsiaTheme="minorEastAsia" w:hAnsiTheme="minorHAnsi" w:cstheme="minorBidi"/>
          <w:color w:val="154273"/>
          <w:sz w:val="20"/>
          <w:szCs w:val="20"/>
        </w:rPr>
        <w:t xml:space="preserve"> gemeentelijk apparaat.</w:t>
      </w:r>
    </w:p>
    <w:p w14:paraId="4BE88434" w14:textId="730A9B32"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1. </w:t>
      </w:r>
      <w:r w:rsidRPr="1CC6CCCD">
        <w:rPr>
          <w:rFonts w:asciiTheme="minorHAnsi" w:eastAsiaTheme="minorEastAsia" w:hAnsiTheme="minorHAnsi" w:cstheme="minorBidi"/>
          <w:color w:val="154273"/>
          <w:sz w:val="20"/>
          <w:szCs w:val="20"/>
        </w:rPr>
        <w:t xml:space="preserve">Zich laten informeren over het beleid aangaande </w:t>
      </w:r>
      <w:r w:rsidRPr="1CC6CCCD">
        <w:rPr>
          <w:rFonts w:asciiTheme="minorHAnsi" w:eastAsiaTheme="minorEastAsia" w:hAnsiTheme="minorHAnsi" w:cstheme="minorBidi"/>
          <w:i/>
          <w:iCs/>
          <w:color w:val="154273"/>
          <w:sz w:val="20"/>
          <w:szCs w:val="20"/>
        </w:rPr>
        <w:t>reserves en voorzieningen</w:t>
      </w:r>
      <w:r w:rsidRPr="1CC6CCCD">
        <w:rPr>
          <w:rFonts w:asciiTheme="minorHAnsi" w:eastAsiaTheme="minorEastAsia" w:hAnsiTheme="minorHAnsi" w:cstheme="minorBidi"/>
          <w:color w:val="154273"/>
          <w:sz w:val="20"/>
          <w:szCs w:val="20"/>
        </w:rPr>
        <w:t>;</w:t>
      </w:r>
    </w:p>
    <w:p w14:paraId="7E4710F5" w14:textId="390EA1F1"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2. </w:t>
      </w:r>
      <w:r w:rsidRPr="1CC6CCCD">
        <w:rPr>
          <w:rFonts w:asciiTheme="minorHAnsi" w:eastAsiaTheme="minorEastAsia" w:hAnsiTheme="minorHAnsi" w:cstheme="minorBidi"/>
          <w:color w:val="154273"/>
          <w:sz w:val="20"/>
          <w:szCs w:val="20"/>
        </w:rPr>
        <w:t>Zich laten informeren over de stand van zaken en ontwikkelingen</w:t>
      </w:r>
      <w:r w:rsidRPr="1CC6CCCD">
        <w:rPr>
          <w:rFonts w:asciiTheme="minorHAnsi" w:eastAsiaTheme="minorEastAsia" w:hAnsiTheme="minorHAnsi" w:cstheme="minorBidi"/>
          <w:i/>
          <w:iCs/>
          <w:color w:val="154273"/>
          <w:sz w:val="20"/>
          <w:szCs w:val="20"/>
        </w:rPr>
        <w:t xml:space="preserve"> risicomanagement</w:t>
      </w:r>
      <w:r w:rsidRPr="1CC6CCCD">
        <w:rPr>
          <w:rFonts w:asciiTheme="minorHAnsi" w:eastAsiaTheme="minorEastAsia" w:hAnsiTheme="minorHAnsi" w:cstheme="minorBidi"/>
          <w:color w:val="154273"/>
          <w:sz w:val="20"/>
          <w:szCs w:val="20"/>
        </w:rPr>
        <w:t>;</w:t>
      </w:r>
    </w:p>
    <w:p w14:paraId="67226FAA" w14:textId="2D8A17B5"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3. </w:t>
      </w:r>
      <w:r w:rsidRPr="1CC6CCCD">
        <w:rPr>
          <w:rFonts w:asciiTheme="minorHAnsi" w:eastAsiaTheme="minorEastAsia" w:hAnsiTheme="minorHAnsi" w:cstheme="minorBidi"/>
          <w:color w:val="154273"/>
          <w:sz w:val="20"/>
          <w:szCs w:val="20"/>
        </w:rPr>
        <w:t>Zich laten informeren over de resultaten van</w:t>
      </w:r>
      <w:r w:rsidRPr="1CC6CCCD">
        <w:rPr>
          <w:rFonts w:asciiTheme="minorHAnsi" w:eastAsiaTheme="minorEastAsia" w:hAnsiTheme="minorHAnsi" w:cstheme="minorBidi"/>
          <w:i/>
          <w:iCs/>
          <w:color w:val="154273"/>
          <w:sz w:val="20"/>
          <w:szCs w:val="20"/>
        </w:rPr>
        <w:t xml:space="preserve"> uitgevoerde interne controles</w:t>
      </w:r>
      <w:r w:rsidRPr="1CC6CCCD">
        <w:rPr>
          <w:rFonts w:asciiTheme="minorHAnsi" w:eastAsiaTheme="minorEastAsia" w:hAnsiTheme="minorHAnsi" w:cstheme="minorBidi"/>
          <w:color w:val="154273"/>
          <w:sz w:val="20"/>
          <w:szCs w:val="20"/>
        </w:rPr>
        <w:t>;</w:t>
      </w:r>
    </w:p>
    <w:p w14:paraId="682E584C" w14:textId="23A7DA69"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4. </w:t>
      </w:r>
      <w:r w:rsidRPr="1CC6CCCD">
        <w:rPr>
          <w:rFonts w:asciiTheme="minorHAnsi" w:eastAsiaTheme="minorEastAsia" w:hAnsiTheme="minorHAnsi" w:cstheme="minorBidi"/>
          <w:color w:val="154273"/>
          <w:sz w:val="20"/>
          <w:szCs w:val="20"/>
        </w:rPr>
        <w:t xml:space="preserve">Bespreken kwaliteit van </w:t>
      </w:r>
      <w:r w:rsidRPr="1CC6CCCD">
        <w:rPr>
          <w:rFonts w:asciiTheme="minorHAnsi" w:eastAsiaTheme="minorEastAsia" w:hAnsiTheme="minorHAnsi" w:cstheme="minorBidi"/>
          <w:i/>
          <w:iCs/>
          <w:color w:val="154273"/>
          <w:sz w:val="20"/>
          <w:szCs w:val="20"/>
        </w:rPr>
        <w:t>bestuurlijke voorstellen</w:t>
      </w:r>
      <w:r w:rsidRPr="1CC6CCCD">
        <w:rPr>
          <w:rFonts w:asciiTheme="minorHAnsi" w:eastAsiaTheme="minorEastAsia" w:hAnsiTheme="minorHAnsi" w:cstheme="minorBidi"/>
          <w:color w:val="154273"/>
          <w:sz w:val="20"/>
          <w:szCs w:val="20"/>
        </w:rPr>
        <w:t>;</w:t>
      </w:r>
    </w:p>
    <w:p w14:paraId="581746E3" w14:textId="6BAAD907"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5. </w:t>
      </w:r>
      <w:r w:rsidRPr="1CC6CCCD">
        <w:rPr>
          <w:rFonts w:asciiTheme="minorHAnsi" w:eastAsiaTheme="minorEastAsia" w:hAnsiTheme="minorHAnsi" w:cstheme="minorBidi"/>
          <w:color w:val="154273"/>
          <w:sz w:val="20"/>
          <w:szCs w:val="20"/>
        </w:rPr>
        <w:t>Zich laten informeren over de kwaliteit van i</w:t>
      </w:r>
      <w:r w:rsidRPr="1CC6CCCD">
        <w:rPr>
          <w:rFonts w:asciiTheme="minorHAnsi" w:eastAsiaTheme="minorEastAsia" w:hAnsiTheme="minorHAnsi" w:cstheme="minorBidi"/>
          <w:i/>
          <w:iCs/>
          <w:color w:val="154273"/>
          <w:sz w:val="20"/>
          <w:szCs w:val="20"/>
        </w:rPr>
        <w:t>nformatiebeveiliging en IT-beleid</w:t>
      </w:r>
      <w:r w:rsidRPr="1CC6CCCD">
        <w:rPr>
          <w:rFonts w:asciiTheme="minorHAnsi" w:eastAsiaTheme="minorEastAsia" w:hAnsiTheme="minorHAnsi" w:cstheme="minorBidi"/>
          <w:color w:val="154273"/>
          <w:sz w:val="20"/>
          <w:szCs w:val="20"/>
        </w:rPr>
        <w:t>:</w:t>
      </w:r>
    </w:p>
    <w:p w14:paraId="69DA8FFC" w14:textId="651192CB"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6. </w:t>
      </w:r>
      <w:r w:rsidRPr="1CC6CCCD">
        <w:rPr>
          <w:rFonts w:asciiTheme="minorHAnsi" w:eastAsiaTheme="minorEastAsia" w:hAnsiTheme="minorHAnsi" w:cstheme="minorBidi"/>
          <w:color w:val="154273"/>
          <w:sz w:val="20"/>
          <w:szCs w:val="20"/>
        </w:rPr>
        <w:t>Bespreken</w:t>
      </w:r>
      <w:r w:rsidRPr="1CC6CCCD">
        <w:rPr>
          <w:rFonts w:asciiTheme="minorHAnsi" w:eastAsiaTheme="minorEastAsia" w:hAnsiTheme="minorHAnsi" w:cstheme="minorBidi"/>
          <w:i/>
          <w:iCs/>
          <w:color w:val="154273"/>
          <w:sz w:val="20"/>
          <w:szCs w:val="20"/>
        </w:rPr>
        <w:t xml:space="preserve"> geplande en/of uitgevoerde </w:t>
      </w:r>
      <w:proofErr w:type="spellStart"/>
      <w:r w:rsidRPr="1CC6CCCD">
        <w:rPr>
          <w:rFonts w:asciiTheme="minorHAnsi" w:eastAsiaTheme="minorEastAsia" w:hAnsiTheme="minorHAnsi" w:cstheme="minorBidi"/>
          <w:i/>
          <w:iCs/>
          <w:color w:val="154273"/>
          <w:sz w:val="20"/>
          <w:szCs w:val="20"/>
        </w:rPr>
        <w:t>213a</w:t>
      </w:r>
      <w:proofErr w:type="spellEnd"/>
      <w:r w:rsidRPr="1CC6CCCD">
        <w:rPr>
          <w:rFonts w:asciiTheme="minorHAnsi" w:eastAsiaTheme="minorEastAsia" w:hAnsiTheme="minorHAnsi" w:cstheme="minorBidi"/>
          <w:i/>
          <w:iCs/>
          <w:color w:val="154273"/>
          <w:sz w:val="20"/>
          <w:szCs w:val="20"/>
        </w:rPr>
        <w:t xml:space="preserve"> onderzoeken.</w:t>
      </w:r>
    </w:p>
    <w:p w14:paraId="42B0C4C1" w14:textId="1E9B1119" w:rsidR="00152778" w:rsidRPr="000C2826" w:rsidRDefault="00152778" w:rsidP="1CC6CCCD">
      <w:pPr>
        <w:spacing w:line="206" w:lineRule="exact"/>
        <w:ind w:left="720"/>
        <w:rPr>
          <w:color w:val="154273"/>
          <w:sz w:val="20"/>
          <w:szCs w:val="20"/>
        </w:rPr>
      </w:pPr>
    </w:p>
    <w:p w14:paraId="4D0CB78D" w14:textId="04F17531" w:rsidR="00152778" w:rsidRPr="000C2826" w:rsidRDefault="1CC6CCCD" w:rsidP="632B34B5">
      <w:pPr>
        <w:pStyle w:val="Lijstalinea"/>
        <w:numPr>
          <w:ilvl w:val="0"/>
          <w:numId w:val="16"/>
        </w:numPr>
        <w:spacing w:line="206" w:lineRule="exact"/>
        <w:rPr>
          <w:rFonts w:asciiTheme="minorHAnsi" w:eastAsiaTheme="minorEastAsia" w:hAnsiTheme="minorHAnsi" w:cstheme="minorBidi"/>
          <w:b/>
          <w:bCs/>
          <w:color w:val="154273"/>
          <w:sz w:val="20"/>
          <w:szCs w:val="20"/>
        </w:rPr>
      </w:pPr>
      <w:r w:rsidRPr="632B34B5">
        <w:rPr>
          <w:rFonts w:asciiTheme="minorHAnsi" w:eastAsiaTheme="minorEastAsia" w:hAnsiTheme="minorHAnsi" w:cstheme="minorBidi"/>
          <w:b/>
          <w:bCs/>
          <w:color w:val="154273"/>
          <w:sz w:val="20"/>
          <w:szCs w:val="20"/>
        </w:rPr>
        <w:t>5. Monitoring</w:t>
      </w:r>
      <w:r w:rsidRPr="632B34B5">
        <w:rPr>
          <w:rFonts w:asciiTheme="minorHAnsi" w:eastAsiaTheme="minorEastAsia" w:hAnsiTheme="minorHAnsi" w:cstheme="minorBidi"/>
          <w:color w:val="154273"/>
          <w:sz w:val="20"/>
          <w:szCs w:val="20"/>
        </w:rPr>
        <w:t>.</w:t>
      </w:r>
    </w:p>
    <w:p w14:paraId="05D43B07" w14:textId="1EB5009F"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1. </w:t>
      </w:r>
      <w:r w:rsidRPr="1CC6CCCD">
        <w:rPr>
          <w:rFonts w:asciiTheme="minorHAnsi" w:eastAsiaTheme="minorEastAsia" w:hAnsiTheme="minorHAnsi" w:cstheme="minorBidi"/>
          <w:color w:val="154273"/>
          <w:sz w:val="20"/>
          <w:szCs w:val="20"/>
        </w:rPr>
        <w:t>Zich laten informeren over</w:t>
      </w:r>
      <w:r w:rsidRPr="1CC6CCCD">
        <w:rPr>
          <w:rFonts w:asciiTheme="minorHAnsi" w:eastAsiaTheme="minorEastAsia" w:hAnsiTheme="minorHAnsi" w:cstheme="minorBidi"/>
          <w:i/>
          <w:iCs/>
          <w:color w:val="154273"/>
          <w:sz w:val="20"/>
          <w:szCs w:val="20"/>
        </w:rPr>
        <w:t xml:space="preserve"> </w:t>
      </w:r>
      <w:r w:rsidRPr="1CC6CCCD">
        <w:rPr>
          <w:rFonts w:asciiTheme="minorHAnsi" w:eastAsiaTheme="minorEastAsia" w:hAnsiTheme="minorHAnsi" w:cstheme="minorBidi"/>
          <w:color w:val="154273"/>
          <w:sz w:val="20"/>
          <w:szCs w:val="20"/>
        </w:rPr>
        <w:t>verbeteracties die voortkomen uit accountantscontrole en managementletter;</w:t>
      </w:r>
    </w:p>
    <w:p w14:paraId="41ACE172" w14:textId="5FB8C02F"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2. </w:t>
      </w:r>
      <w:r w:rsidRPr="1CC6CCCD">
        <w:rPr>
          <w:rFonts w:asciiTheme="minorHAnsi" w:eastAsiaTheme="minorEastAsia" w:hAnsiTheme="minorHAnsi" w:cstheme="minorBidi"/>
          <w:color w:val="154273"/>
          <w:sz w:val="20"/>
          <w:szCs w:val="20"/>
        </w:rPr>
        <w:t xml:space="preserve">Zich laten informeren over </w:t>
      </w:r>
      <w:r w:rsidRPr="1CC6CCCD">
        <w:rPr>
          <w:rFonts w:asciiTheme="minorHAnsi" w:eastAsiaTheme="minorEastAsia" w:hAnsiTheme="minorHAnsi" w:cstheme="minorBidi"/>
          <w:i/>
          <w:iCs/>
          <w:color w:val="154273"/>
          <w:sz w:val="20"/>
          <w:szCs w:val="20"/>
        </w:rPr>
        <w:t>verbeteracties die voortkomen uit rekenkamerrapporten</w:t>
      </w:r>
      <w:r w:rsidRPr="1CC6CCCD">
        <w:rPr>
          <w:rFonts w:asciiTheme="minorHAnsi" w:eastAsiaTheme="minorEastAsia" w:hAnsiTheme="minorHAnsi" w:cstheme="minorBidi"/>
          <w:color w:val="154273"/>
          <w:sz w:val="20"/>
          <w:szCs w:val="20"/>
        </w:rPr>
        <w:t>;</w:t>
      </w:r>
    </w:p>
    <w:p w14:paraId="01928753" w14:textId="08015E0F"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3. </w:t>
      </w:r>
      <w:r w:rsidRPr="1CC6CCCD">
        <w:rPr>
          <w:rFonts w:asciiTheme="minorHAnsi" w:eastAsiaTheme="minorEastAsia" w:hAnsiTheme="minorHAnsi" w:cstheme="minorBidi"/>
          <w:color w:val="154273"/>
          <w:sz w:val="20"/>
          <w:szCs w:val="20"/>
        </w:rPr>
        <w:t xml:space="preserve">Zich laten informeren over de </w:t>
      </w:r>
      <w:r w:rsidRPr="1CC6CCCD">
        <w:rPr>
          <w:rFonts w:asciiTheme="minorHAnsi" w:eastAsiaTheme="minorEastAsia" w:hAnsiTheme="minorHAnsi" w:cstheme="minorBidi"/>
          <w:i/>
          <w:iCs/>
          <w:color w:val="154273"/>
          <w:sz w:val="20"/>
          <w:szCs w:val="20"/>
        </w:rPr>
        <w:t>rapportage ombudsman</w:t>
      </w:r>
      <w:r w:rsidRPr="1CC6CCCD">
        <w:rPr>
          <w:rFonts w:asciiTheme="minorHAnsi" w:eastAsiaTheme="minorEastAsia" w:hAnsiTheme="minorHAnsi" w:cstheme="minorBidi"/>
          <w:color w:val="154273"/>
          <w:sz w:val="20"/>
          <w:szCs w:val="20"/>
        </w:rPr>
        <w:t>;</w:t>
      </w:r>
    </w:p>
    <w:p w14:paraId="7AF51341" w14:textId="16C75482" w:rsidR="00152778" w:rsidRPr="000C2826" w:rsidRDefault="1CC6CCCD" w:rsidP="1CC6CCCD">
      <w:pPr>
        <w:pStyle w:val="Lijstalinea"/>
        <w:numPr>
          <w:ilvl w:val="1"/>
          <w:numId w:val="16"/>
        </w:numPr>
        <w:spacing w:line="206" w:lineRule="exact"/>
        <w:rPr>
          <w:rFonts w:asciiTheme="minorHAnsi" w:eastAsiaTheme="minorEastAsia" w:hAnsiTheme="minorHAnsi" w:cstheme="minorBidi"/>
          <w:b/>
          <w:bCs/>
          <w:color w:val="154273"/>
          <w:sz w:val="20"/>
          <w:szCs w:val="20"/>
        </w:rPr>
      </w:pPr>
      <w:r w:rsidRPr="1CC6CCCD">
        <w:rPr>
          <w:rFonts w:asciiTheme="minorHAnsi" w:eastAsiaTheme="minorEastAsia" w:hAnsiTheme="minorHAnsi" w:cstheme="minorBidi"/>
          <w:b/>
          <w:bCs/>
          <w:color w:val="154273"/>
          <w:sz w:val="20"/>
          <w:szCs w:val="20"/>
        </w:rPr>
        <w:t xml:space="preserve">4. </w:t>
      </w:r>
      <w:r w:rsidRPr="1CC6CCCD">
        <w:rPr>
          <w:rFonts w:asciiTheme="minorHAnsi" w:eastAsiaTheme="minorEastAsia" w:hAnsiTheme="minorHAnsi" w:cstheme="minorBidi"/>
          <w:color w:val="154273"/>
          <w:sz w:val="20"/>
          <w:szCs w:val="20"/>
        </w:rPr>
        <w:t xml:space="preserve">Zich laten informeren over </w:t>
      </w:r>
      <w:r w:rsidRPr="1CC6CCCD">
        <w:rPr>
          <w:rFonts w:asciiTheme="minorHAnsi" w:eastAsiaTheme="minorEastAsia" w:hAnsiTheme="minorHAnsi" w:cstheme="minorBidi"/>
          <w:i/>
          <w:iCs/>
          <w:color w:val="154273"/>
          <w:sz w:val="20"/>
          <w:szCs w:val="20"/>
        </w:rPr>
        <w:t>ontvangen en afgehandelde klachte</w:t>
      </w:r>
      <w:r w:rsidRPr="1CC6CCCD">
        <w:rPr>
          <w:rFonts w:asciiTheme="minorHAnsi" w:eastAsiaTheme="minorEastAsia" w:hAnsiTheme="minorHAnsi" w:cstheme="minorBidi"/>
          <w:color w:val="154273"/>
          <w:sz w:val="20"/>
          <w:szCs w:val="20"/>
        </w:rPr>
        <w:t>n.</w:t>
      </w:r>
    </w:p>
    <w:p w14:paraId="3956CFB3" w14:textId="3D8DCC3A" w:rsidR="00152778" w:rsidRPr="000C2826" w:rsidRDefault="00152778" w:rsidP="1CC6CCCD">
      <w:pPr>
        <w:pStyle w:val="TableParagraph"/>
        <w:spacing w:line="206" w:lineRule="exact"/>
        <w:rPr>
          <w:rFonts w:asciiTheme="minorHAnsi" w:eastAsiaTheme="minorEastAsia" w:hAnsiTheme="minorHAnsi" w:cstheme="minorBidi"/>
          <w:i/>
          <w:iCs/>
          <w:sz w:val="20"/>
          <w:szCs w:val="20"/>
        </w:rPr>
      </w:pPr>
    </w:p>
    <w:sectPr w:rsidR="00152778" w:rsidRPr="000C2826" w:rsidSect="00C45FE4">
      <w:headerReference w:type="default" r:id="rId10"/>
      <w:footerReference w:type="default" r:id="rId11"/>
      <w:pgSz w:w="11910" w:h="16840"/>
      <w:pgMar w:top="1400" w:right="1680" w:bottom="280" w:left="1000"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360658" w14:textId="77777777" w:rsidR="00AA713D" w:rsidRDefault="00AA713D">
      <w:r>
        <w:separator/>
      </w:r>
    </w:p>
  </w:endnote>
  <w:endnote w:type="continuationSeparator" w:id="0">
    <w:p w14:paraId="70D845F8" w14:textId="77777777" w:rsidR="00AA713D" w:rsidRDefault="00AA713D">
      <w:r>
        <w:continuationSeparator/>
      </w:r>
    </w:p>
  </w:endnote>
  <w:endnote w:type="continuationNotice" w:id="1">
    <w:p w14:paraId="2EE7DD60" w14:textId="77777777" w:rsidR="00AA713D" w:rsidRDefault="00AA71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75"/>
      <w:gridCol w:w="3075"/>
      <w:gridCol w:w="3075"/>
    </w:tblGrid>
    <w:tr w:rsidR="444F9563" w14:paraId="4BD66840" w14:textId="77777777" w:rsidTr="444F9563">
      <w:tc>
        <w:tcPr>
          <w:tcW w:w="3075" w:type="dxa"/>
        </w:tcPr>
        <w:p w14:paraId="7D799AD3" w14:textId="1801945E" w:rsidR="444F9563" w:rsidRDefault="444F9563" w:rsidP="444F9563">
          <w:pPr>
            <w:pStyle w:val="Koptekst"/>
            <w:ind w:left="-115"/>
          </w:pPr>
        </w:p>
      </w:tc>
      <w:tc>
        <w:tcPr>
          <w:tcW w:w="3075" w:type="dxa"/>
        </w:tcPr>
        <w:p w14:paraId="06891420" w14:textId="4329D696" w:rsidR="444F9563" w:rsidRDefault="444F9563" w:rsidP="444F9563">
          <w:pPr>
            <w:pStyle w:val="Koptekst"/>
            <w:jc w:val="center"/>
          </w:pPr>
        </w:p>
      </w:tc>
      <w:tc>
        <w:tcPr>
          <w:tcW w:w="3075" w:type="dxa"/>
        </w:tcPr>
        <w:p w14:paraId="6863414E" w14:textId="034A55CF" w:rsidR="444F9563" w:rsidRDefault="444F9563" w:rsidP="444F9563">
          <w:pPr>
            <w:pStyle w:val="Koptekst"/>
            <w:ind w:right="-115"/>
            <w:jc w:val="right"/>
          </w:pPr>
        </w:p>
      </w:tc>
    </w:tr>
  </w:tbl>
  <w:p w14:paraId="04EC4DB2" w14:textId="522BE413" w:rsidR="444F9563" w:rsidRDefault="444F9563" w:rsidP="444F956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193D6A" w14:textId="77777777" w:rsidR="00AA713D" w:rsidRDefault="00AA713D">
      <w:r>
        <w:separator/>
      </w:r>
    </w:p>
  </w:footnote>
  <w:footnote w:type="continuationSeparator" w:id="0">
    <w:p w14:paraId="63CA2559" w14:textId="77777777" w:rsidR="00AA713D" w:rsidRDefault="00AA713D">
      <w:r>
        <w:continuationSeparator/>
      </w:r>
    </w:p>
  </w:footnote>
  <w:footnote w:type="continuationNotice" w:id="1">
    <w:p w14:paraId="09E6F957" w14:textId="77777777" w:rsidR="00AA713D" w:rsidRDefault="00AA71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75"/>
      <w:gridCol w:w="3075"/>
      <w:gridCol w:w="3075"/>
    </w:tblGrid>
    <w:tr w:rsidR="444F9563" w14:paraId="19378204" w14:textId="77777777" w:rsidTr="444F9563">
      <w:tc>
        <w:tcPr>
          <w:tcW w:w="3075" w:type="dxa"/>
        </w:tcPr>
        <w:p w14:paraId="1523794C" w14:textId="1CC2E722" w:rsidR="444F9563" w:rsidRDefault="444F9563" w:rsidP="444F9563">
          <w:pPr>
            <w:pStyle w:val="Koptekst"/>
            <w:ind w:left="-115"/>
          </w:pPr>
        </w:p>
      </w:tc>
      <w:tc>
        <w:tcPr>
          <w:tcW w:w="3075" w:type="dxa"/>
        </w:tcPr>
        <w:p w14:paraId="22F521F6" w14:textId="277DD682" w:rsidR="444F9563" w:rsidRDefault="444F9563" w:rsidP="444F9563">
          <w:pPr>
            <w:pStyle w:val="Koptekst"/>
            <w:jc w:val="center"/>
          </w:pPr>
        </w:p>
      </w:tc>
      <w:tc>
        <w:tcPr>
          <w:tcW w:w="3075" w:type="dxa"/>
        </w:tcPr>
        <w:p w14:paraId="5FD5BF84" w14:textId="43DB1B4E" w:rsidR="444F9563" w:rsidRDefault="444F9563" w:rsidP="444F9563">
          <w:pPr>
            <w:pStyle w:val="Koptekst"/>
            <w:ind w:right="-115"/>
            <w:jc w:val="right"/>
          </w:pPr>
        </w:p>
      </w:tc>
    </w:tr>
  </w:tbl>
  <w:p w14:paraId="557DBB98" w14:textId="0BE3DD09" w:rsidR="444F9563" w:rsidRDefault="444F9563" w:rsidP="444F956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855A0"/>
    <w:multiLevelType w:val="hybridMultilevel"/>
    <w:tmpl w:val="42984A1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97D306E"/>
    <w:multiLevelType w:val="hybridMultilevel"/>
    <w:tmpl w:val="50CE5BFE"/>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 w15:restartNumberingAfterBreak="0">
    <w:nsid w:val="10BDD9E2"/>
    <w:multiLevelType w:val="hybridMultilevel"/>
    <w:tmpl w:val="82BAA814"/>
    <w:lvl w:ilvl="0" w:tplc="972ACDE0">
      <w:start w:val="1"/>
      <w:numFmt w:val="bullet"/>
      <w:lvlText w:val=""/>
      <w:lvlJc w:val="left"/>
      <w:pPr>
        <w:ind w:left="720" w:hanging="360"/>
      </w:pPr>
      <w:rPr>
        <w:rFonts w:ascii="Symbol" w:hAnsi="Symbol" w:hint="default"/>
      </w:rPr>
    </w:lvl>
    <w:lvl w:ilvl="1" w:tplc="A7948832">
      <w:start w:val="1"/>
      <w:numFmt w:val="bullet"/>
      <w:lvlText w:val="o"/>
      <w:lvlJc w:val="left"/>
      <w:pPr>
        <w:ind w:left="1440" w:hanging="360"/>
      </w:pPr>
      <w:rPr>
        <w:rFonts w:ascii="Courier New" w:hAnsi="Courier New" w:hint="default"/>
      </w:rPr>
    </w:lvl>
    <w:lvl w:ilvl="2" w:tplc="46547108">
      <w:start w:val="1"/>
      <w:numFmt w:val="bullet"/>
      <w:lvlText w:val=""/>
      <w:lvlJc w:val="left"/>
      <w:pPr>
        <w:ind w:left="2160" w:hanging="360"/>
      </w:pPr>
      <w:rPr>
        <w:rFonts w:ascii="Wingdings" w:hAnsi="Wingdings" w:hint="default"/>
      </w:rPr>
    </w:lvl>
    <w:lvl w:ilvl="3" w:tplc="C31A318C">
      <w:start w:val="1"/>
      <w:numFmt w:val="bullet"/>
      <w:lvlText w:val=""/>
      <w:lvlJc w:val="left"/>
      <w:pPr>
        <w:ind w:left="2880" w:hanging="360"/>
      </w:pPr>
      <w:rPr>
        <w:rFonts w:ascii="Symbol" w:hAnsi="Symbol" w:hint="default"/>
      </w:rPr>
    </w:lvl>
    <w:lvl w:ilvl="4" w:tplc="0D385A9C">
      <w:start w:val="1"/>
      <w:numFmt w:val="bullet"/>
      <w:lvlText w:val="o"/>
      <w:lvlJc w:val="left"/>
      <w:pPr>
        <w:ind w:left="3600" w:hanging="360"/>
      </w:pPr>
      <w:rPr>
        <w:rFonts w:ascii="Courier New" w:hAnsi="Courier New" w:hint="default"/>
      </w:rPr>
    </w:lvl>
    <w:lvl w:ilvl="5" w:tplc="6BE4932C">
      <w:start w:val="1"/>
      <w:numFmt w:val="bullet"/>
      <w:lvlText w:val=""/>
      <w:lvlJc w:val="left"/>
      <w:pPr>
        <w:ind w:left="4320" w:hanging="360"/>
      </w:pPr>
      <w:rPr>
        <w:rFonts w:ascii="Wingdings" w:hAnsi="Wingdings" w:hint="default"/>
      </w:rPr>
    </w:lvl>
    <w:lvl w:ilvl="6" w:tplc="830CF010">
      <w:start w:val="1"/>
      <w:numFmt w:val="bullet"/>
      <w:lvlText w:val=""/>
      <w:lvlJc w:val="left"/>
      <w:pPr>
        <w:ind w:left="5040" w:hanging="360"/>
      </w:pPr>
      <w:rPr>
        <w:rFonts w:ascii="Symbol" w:hAnsi="Symbol" w:hint="default"/>
      </w:rPr>
    </w:lvl>
    <w:lvl w:ilvl="7" w:tplc="3220845E">
      <w:start w:val="1"/>
      <w:numFmt w:val="bullet"/>
      <w:lvlText w:val="o"/>
      <w:lvlJc w:val="left"/>
      <w:pPr>
        <w:ind w:left="5760" w:hanging="360"/>
      </w:pPr>
      <w:rPr>
        <w:rFonts w:ascii="Courier New" w:hAnsi="Courier New" w:hint="default"/>
      </w:rPr>
    </w:lvl>
    <w:lvl w:ilvl="8" w:tplc="6A441110">
      <w:start w:val="1"/>
      <w:numFmt w:val="bullet"/>
      <w:lvlText w:val=""/>
      <w:lvlJc w:val="left"/>
      <w:pPr>
        <w:ind w:left="6480" w:hanging="360"/>
      </w:pPr>
      <w:rPr>
        <w:rFonts w:ascii="Wingdings" w:hAnsi="Wingdings" w:hint="default"/>
      </w:rPr>
    </w:lvl>
  </w:abstractNum>
  <w:abstractNum w:abstractNumId="3" w15:restartNumberingAfterBreak="0">
    <w:nsid w:val="16D5255D"/>
    <w:multiLevelType w:val="hybridMultilevel"/>
    <w:tmpl w:val="5A42EB08"/>
    <w:lvl w:ilvl="0" w:tplc="04130001">
      <w:start w:val="1"/>
      <w:numFmt w:val="bullet"/>
      <w:lvlText w:val=""/>
      <w:lvlJc w:val="left"/>
      <w:pPr>
        <w:ind w:left="827" w:hanging="360"/>
      </w:pPr>
      <w:rPr>
        <w:rFonts w:ascii="Symbol" w:hAnsi="Symbol" w:hint="default"/>
      </w:rPr>
    </w:lvl>
    <w:lvl w:ilvl="1" w:tplc="04130003" w:tentative="1">
      <w:start w:val="1"/>
      <w:numFmt w:val="bullet"/>
      <w:lvlText w:val="o"/>
      <w:lvlJc w:val="left"/>
      <w:pPr>
        <w:ind w:left="1547" w:hanging="360"/>
      </w:pPr>
      <w:rPr>
        <w:rFonts w:ascii="Courier New" w:hAnsi="Courier New" w:cs="Courier New" w:hint="default"/>
      </w:rPr>
    </w:lvl>
    <w:lvl w:ilvl="2" w:tplc="04130005" w:tentative="1">
      <w:start w:val="1"/>
      <w:numFmt w:val="bullet"/>
      <w:lvlText w:val=""/>
      <w:lvlJc w:val="left"/>
      <w:pPr>
        <w:ind w:left="2267" w:hanging="360"/>
      </w:pPr>
      <w:rPr>
        <w:rFonts w:ascii="Wingdings" w:hAnsi="Wingdings" w:hint="default"/>
      </w:rPr>
    </w:lvl>
    <w:lvl w:ilvl="3" w:tplc="04130001" w:tentative="1">
      <w:start w:val="1"/>
      <w:numFmt w:val="bullet"/>
      <w:lvlText w:val=""/>
      <w:lvlJc w:val="left"/>
      <w:pPr>
        <w:ind w:left="2987" w:hanging="360"/>
      </w:pPr>
      <w:rPr>
        <w:rFonts w:ascii="Symbol" w:hAnsi="Symbol" w:hint="default"/>
      </w:rPr>
    </w:lvl>
    <w:lvl w:ilvl="4" w:tplc="04130003" w:tentative="1">
      <w:start w:val="1"/>
      <w:numFmt w:val="bullet"/>
      <w:lvlText w:val="o"/>
      <w:lvlJc w:val="left"/>
      <w:pPr>
        <w:ind w:left="3707" w:hanging="360"/>
      </w:pPr>
      <w:rPr>
        <w:rFonts w:ascii="Courier New" w:hAnsi="Courier New" w:cs="Courier New" w:hint="default"/>
      </w:rPr>
    </w:lvl>
    <w:lvl w:ilvl="5" w:tplc="04130005" w:tentative="1">
      <w:start w:val="1"/>
      <w:numFmt w:val="bullet"/>
      <w:lvlText w:val=""/>
      <w:lvlJc w:val="left"/>
      <w:pPr>
        <w:ind w:left="4427" w:hanging="360"/>
      </w:pPr>
      <w:rPr>
        <w:rFonts w:ascii="Wingdings" w:hAnsi="Wingdings" w:hint="default"/>
      </w:rPr>
    </w:lvl>
    <w:lvl w:ilvl="6" w:tplc="04130001" w:tentative="1">
      <w:start w:val="1"/>
      <w:numFmt w:val="bullet"/>
      <w:lvlText w:val=""/>
      <w:lvlJc w:val="left"/>
      <w:pPr>
        <w:ind w:left="5147" w:hanging="360"/>
      </w:pPr>
      <w:rPr>
        <w:rFonts w:ascii="Symbol" w:hAnsi="Symbol" w:hint="default"/>
      </w:rPr>
    </w:lvl>
    <w:lvl w:ilvl="7" w:tplc="04130003" w:tentative="1">
      <w:start w:val="1"/>
      <w:numFmt w:val="bullet"/>
      <w:lvlText w:val="o"/>
      <w:lvlJc w:val="left"/>
      <w:pPr>
        <w:ind w:left="5867" w:hanging="360"/>
      </w:pPr>
      <w:rPr>
        <w:rFonts w:ascii="Courier New" w:hAnsi="Courier New" w:cs="Courier New" w:hint="default"/>
      </w:rPr>
    </w:lvl>
    <w:lvl w:ilvl="8" w:tplc="04130005" w:tentative="1">
      <w:start w:val="1"/>
      <w:numFmt w:val="bullet"/>
      <w:lvlText w:val=""/>
      <w:lvlJc w:val="left"/>
      <w:pPr>
        <w:ind w:left="6587" w:hanging="360"/>
      </w:pPr>
      <w:rPr>
        <w:rFonts w:ascii="Wingdings" w:hAnsi="Wingdings" w:hint="default"/>
      </w:rPr>
    </w:lvl>
  </w:abstractNum>
  <w:abstractNum w:abstractNumId="4" w15:restartNumberingAfterBreak="0">
    <w:nsid w:val="18C4D0F1"/>
    <w:multiLevelType w:val="hybridMultilevel"/>
    <w:tmpl w:val="2550B872"/>
    <w:lvl w:ilvl="0" w:tplc="96B29774">
      <w:start w:val="1"/>
      <w:numFmt w:val="bullet"/>
      <w:lvlText w:val=""/>
      <w:lvlJc w:val="left"/>
      <w:pPr>
        <w:ind w:left="720" w:hanging="360"/>
      </w:pPr>
      <w:rPr>
        <w:rFonts w:ascii="Symbol" w:hAnsi="Symbol" w:hint="default"/>
      </w:rPr>
    </w:lvl>
    <w:lvl w:ilvl="1" w:tplc="E8E4FF28">
      <w:start w:val="1"/>
      <w:numFmt w:val="bullet"/>
      <w:lvlText w:val="o"/>
      <w:lvlJc w:val="left"/>
      <w:pPr>
        <w:ind w:left="1440" w:hanging="360"/>
      </w:pPr>
      <w:rPr>
        <w:rFonts w:ascii="Courier New" w:hAnsi="Courier New" w:hint="default"/>
      </w:rPr>
    </w:lvl>
    <w:lvl w:ilvl="2" w:tplc="3098A132">
      <w:start w:val="1"/>
      <w:numFmt w:val="bullet"/>
      <w:lvlText w:val=""/>
      <w:lvlJc w:val="left"/>
      <w:pPr>
        <w:ind w:left="2160" w:hanging="360"/>
      </w:pPr>
      <w:rPr>
        <w:rFonts w:ascii="Wingdings" w:hAnsi="Wingdings" w:hint="default"/>
      </w:rPr>
    </w:lvl>
    <w:lvl w:ilvl="3" w:tplc="A73639FA">
      <w:start w:val="1"/>
      <w:numFmt w:val="bullet"/>
      <w:lvlText w:val=""/>
      <w:lvlJc w:val="left"/>
      <w:pPr>
        <w:ind w:left="2880" w:hanging="360"/>
      </w:pPr>
      <w:rPr>
        <w:rFonts w:ascii="Symbol" w:hAnsi="Symbol" w:hint="default"/>
      </w:rPr>
    </w:lvl>
    <w:lvl w:ilvl="4" w:tplc="A8623D66">
      <w:start w:val="1"/>
      <w:numFmt w:val="bullet"/>
      <w:lvlText w:val="o"/>
      <w:lvlJc w:val="left"/>
      <w:pPr>
        <w:ind w:left="3600" w:hanging="360"/>
      </w:pPr>
      <w:rPr>
        <w:rFonts w:ascii="Courier New" w:hAnsi="Courier New" w:hint="default"/>
      </w:rPr>
    </w:lvl>
    <w:lvl w:ilvl="5" w:tplc="F08482F6">
      <w:start w:val="1"/>
      <w:numFmt w:val="bullet"/>
      <w:lvlText w:val=""/>
      <w:lvlJc w:val="left"/>
      <w:pPr>
        <w:ind w:left="4320" w:hanging="360"/>
      </w:pPr>
      <w:rPr>
        <w:rFonts w:ascii="Wingdings" w:hAnsi="Wingdings" w:hint="default"/>
      </w:rPr>
    </w:lvl>
    <w:lvl w:ilvl="6" w:tplc="A664DFFC">
      <w:start w:val="1"/>
      <w:numFmt w:val="bullet"/>
      <w:lvlText w:val=""/>
      <w:lvlJc w:val="left"/>
      <w:pPr>
        <w:ind w:left="5040" w:hanging="360"/>
      </w:pPr>
      <w:rPr>
        <w:rFonts w:ascii="Symbol" w:hAnsi="Symbol" w:hint="default"/>
      </w:rPr>
    </w:lvl>
    <w:lvl w:ilvl="7" w:tplc="6AB2CD5E">
      <w:start w:val="1"/>
      <w:numFmt w:val="bullet"/>
      <w:lvlText w:val="o"/>
      <w:lvlJc w:val="left"/>
      <w:pPr>
        <w:ind w:left="5760" w:hanging="360"/>
      </w:pPr>
      <w:rPr>
        <w:rFonts w:ascii="Courier New" w:hAnsi="Courier New" w:hint="default"/>
      </w:rPr>
    </w:lvl>
    <w:lvl w:ilvl="8" w:tplc="0988EDCE">
      <w:start w:val="1"/>
      <w:numFmt w:val="bullet"/>
      <w:lvlText w:val=""/>
      <w:lvlJc w:val="left"/>
      <w:pPr>
        <w:ind w:left="6480" w:hanging="360"/>
      </w:pPr>
      <w:rPr>
        <w:rFonts w:ascii="Wingdings" w:hAnsi="Wingdings" w:hint="default"/>
      </w:rPr>
    </w:lvl>
  </w:abstractNum>
  <w:abstractNum w:abstractNumId="5" w15:restartNumberingAfterBreak="0">
    <w:nsid w:val="208F57AA"/>
    <w:multiLevelType w:val="hybridMultilevel"/>
    <w:tmpl w:val="C20E3ED2"/>
    <w:lvl w:ilvl="0" w:tplc="550AF22A">
      <w:numFmt w:val="bullet"/>
      <w:lvlText w:val="-"/>
      <w:lvlJc w:val="left"/>
      <w:pPr>
        <w:ind w:left="282" w:hanging="200"/>
      </w:pPr>
      <w:rPr>
        <w:rFonts w:ascii="Arial" w:eastAsia="Arial" w:hAnsi="Arial" w:cs="Arial" w:hint="default"/>
        <w:spacing w:val="-11"/>
        <w:w w:val="99"/>
        <w:sz w:val="18"/>
        <w:szCs w:val="18"/>
        <w:lang w:val="nl-NL" w:eastAsia="nl-NL" w:bidi="nl-NL"/>
      </w:rPr>
    </w:lvl>
    <w:lvl w:ilvl="1" w:tplc="D494CB6A">
      <w:numFmt w:val="bullet"/>
      <w:lvlText w:val="•"/>
      <w:lvlJc w:val="left"/>
      <w:pPr>
        <w:ind w:left="520" w:hanging="200"/>
      </w:pPr>
      <w:rPr>
        <w:rFonts w:hint="default"/>
        <w:lang w:val="nl-NL" w:eastAsia="nl-NL" w:bidi="nl-NL"/>
      </w:rPr>
    </w:lvl>
    <w:lvl w:ilvl="2" w:tplc="3146CA70">
      <w:numFmt w:val="bullet"/>
      <w:lvlText w:val="•"/>
      <w:lvlJc w:val="left"/>
      <w:pPr>
        <w:ind w:left="760" w:hanging="200"/>
      </w:pPr>
      <w:rPr>
        <w:rFonts w:hint="default"/>
        <w:lang w:val="nl-NL" w:eastAsia="nl-NL" w:bidi="nl-NL"/>
      </w:rPr>
    </w:lvl>
    <w:lvl w:ilvl="3" w:tplc="C696F75C">
      <w:numFmt w:val="bullet"/>
      <w:lvlText w:val="•"/>
      <w:lvlJc w:val="left"/>
      <w:pPr>
        <w:ind w:left="1000" w:hanging="200"/>
      </w:pPr>
      <w:rPr>
        <w:rFonts w:hint="default"/>
        <w:lang w:val="nl-NL" w:eastAsia="nl-NL" w:bidi="nl-NL"/>
      </w:rPr>
    </w:lvl>
    <w:lvl w:ilvl="4" w:tplc="1C1CA074">
      <w:numFmt w:val="bullet"/>
      <w:lvlText w:val="•"/>
      <w:lvlJc w:val="left"/>
      <w:pPr>
        <w:ind w:left="1241" w:hanging="200"/>
      </w:pPr>
      <w:rPr>
        <w:rFonts w:hint="default"/>
        <w:lang w:val="nl-NL" w:eastAsia="nl-NL" w:bidi="nl-NL"/>
      </w:rPr>
    </w:lvl>
    <w:lvl w:ilvl="5" w:tplc="09520EB6">
      <w:numFmt w:val="bullet"/>
      <w:lvlText w:val="•"/>
      <w:lvlJc w:val="left"/>
      <w:pPr>
        <w:ind w:left="1481" w:hanging="200"/>
      </w:pPr>
      <w:rPr>
        <w:rFonts w:hint="default"/>
        <w:lang w:val="nl-NL" w:eastAsia="nl-NL" w:bidi="nl-NL"/>
      </w:rPr>
    </w:lvl>
    <w:lvl w:ilvl="6" w:tplc="A1640330">
      <w:numFmt w:val="bullet"/>
      <w:lvlText w:val="•"/>
      <w:lvlJc w:val="left"/>
      <w:pPr>
        <w:ind w:left="1721" w:hanging="200"/>
      </w:pPr>
      <w:rPr>
        <w:rFonts w:hint="default"/>
        <w:lang w:val="nl-NL" w:eastAsia="nl-NL" w:bidi="nl-NL"/>
      </w:rPr>
    </w:lvl>
    <w:lvl w:ilvl="7" w:tplc="8F788B32">
      <w:numFmt w:val="bullet"/>
      <w:lvlText w:val="•"/>
      <w:lvlJc w:val="left"/>
      <w:pPr>
        <w:ind w:left="1962" w:hanging="200"/>
      </w:pPr>
      <w:rPr>
        <w:rFonts w:hint="default"/>
        <w:lang w:val="nl-NL" w:eastAsia="nl-NL" w:bidi="nl-NL"/>
      </w:rPr>
    </w:lvl>
    <w:lvl w:ilvl="8" w:tplc="8F564804">
      <w:numFmt w:val="bullet"/>
      <w:lvlText w:val="•"/>
      <w:lvlJc w:val="left"/>
      <w:pPr>
        <w:ind w:left="2202" w:hanging="200"/>
      </w:pPr>
      <w:rPr>
        <w:rFonts w:hint="default"/>
        <w:lang w:val="nl-NL" w:eastAsia="nl-NL" w:bidi="nl-NL"/>
      </w:rPr>
    </w:lvl>
  </w:abstractNum>
  <w:abstractNum w:abstractNumId="6" w15:restartNumberingAfterBreak="0">
    <w:nsid w:val="20B70CA9"/>
    <w:multiLevelType w:val="hybridMultilevel"/>
    <w:tmpl w:val="309C5650"/>
    <w:lvl w:ilvl="0" w:tplc="A5C88EAC">
      <w:start w:val="1"/>
      <w:numFmt w:val="decimal"/>
      <w:lvlText w:val="%1."/>
      <w:lvlJc w:val="left"/>
      <w:pPr>
        <w:ind w:left="720" w:hanging="360"/>
      </w:pPr>
    </w:lvl>
    <w:lvl w:ilvl="1" w:tplc="E2509904">
      <w:start w:val="1"/>
      <w:numFmt w:val="lowerLetter"/>
      <w:lvlText w:val="%2."/>
      <w:lvlJc w:val="left"/>
      <w:pPr>
        <w:ind w:left="1440" w:hanging="360"/>
      </w:pPr>
    </w:lvl>
    <w:lvl w:ilvl="2" w:tplc="CDFA9372">
      <w:start w:val="1"/>
      <w:numFmt w:val="lowerRoman"/>
      <w:lvlText w:val="%3."/>
      <w:lvlJc w:val="right"/>
      <w:pPr>
        <w:ind w:left="2160" w:hanging="180"/>
      </w:pPr>
    </w:lvl>
    <w:lvl w:ilvl="3" w:tplc="2AD22E02">
      <w:start w:val="1"/>
      <w:numFmt w:val="decimal"/>
      <w:lvlText w:val="%4."/>
      <w:lvlJc w:val="left"/>
      <w:pPr>
        <w:ind w:left="2880" w:hanging="360"/>
      </w:pPr>
    </w:lvl>
    <w:lvl w:ilvl="4" w:tplc="5596B17E">
      <w:start w:val="1"/>
      <w:numFmt w:val="lowerLetter"/>
      <w:lvlText w:val="%5."/>
      <w:lvlJc w:val="left"/>
      <w:pPr>
        <w:ind w:left="3600" w:hanging="360"/>
      </w:pPr>
    </w:lvl>
    <w:lvl w:ilvl="5" w:tplc="B216668E">
      <w:start w:val="1"/>
      <w:numFmt w:val="lowerRoman"/>
      <w:lvlText w:val="%6."/>
      <w:lvlJc w:val="right"/>
      <w:pPr>
        <w:ind w:left="4320" w:hanging="180"/>
      </w:pPr>
    </w:lvl>
    <w:lvl w:ilvl="6" w:tplc="B4CEC10A">
      <w:start w:val="1"/>
      <w:numFmt w:val="decimal"/>
      <w:lvlText w:val="%7."/>
      <w:lvlJc w:val="left"/>
      <w:pPr>
        <w:ind w:left="5040" w:hanging="360"/>
      </w:pPr>
    </w:lvl>
    <w:lvl w:ilvl="7" w:tplc="2566FD00">
      <w:start w:val="1"/>
      <w:numFmt w:val="lowerLetter"/>
      <w:lvlText w:val="%8."/>
      <w:lvlJc w:val="left"/>
      <w:pPr>
        <w:ind w:left="5760" w:hanging="360"/>
      </w:pPr>
    </w:lvl>
    <w:lvl w:ilvl="8" w:tplc="842ACFBA">
      <w:start w:val="1"/>
      <w:numFmt w:val="lowerRoman"/>
      <w:lvlText w:val="%9."/>
      <w:lvlJc w:val="right"/>
      <w:pPr>
        <w:ind w:left="6480" w:hanging="180"/>
      </w:pPr>
    </w:lvl>
  </w:abstractNum>
  <w:abstractNum w:abstractNumId="7" w15:restartNumberingAfterBreak="0">
    <w:nsid w:val="2203335B"/>
    <w:multiLevelType w:val="hybridMultilevel"/>
    <w:tmpl w:val="945E8288"/>
    <w:lvl w:ilvl="0" w:tplc="14E4DD80">
      <w:start w:val="1"/>
      <w:numFmt w:val="bullet"/>
      <w:lvlText w:val=""/>
      <w:lvlJc w:val="left"/>
      <w:pPr>
        <w:ind w:left="720" w:hanging="360"/>
      </w:pPr>
      <w:rPr>
        <w:rFonts w:ascii="Symbol" w:hAnsi="Symbol" w:hint="default"/>
      </w:rPr>
    </w:lvl>
    <w:lvl w:ilvl="1" w:tplc="34482962">
      <w:start w:val="1"/>
      <w:numFmt w:val="bullet"/>
      <w:lvlText w:val="o"/>
      <w:lvlJc w:val="left"/>
      <w:pPr>
        <w:ind w:left="1440" w:hanging="360"/>
      </w:pPr>
      <w:rPr>
        <w:rFonts w:ascii="Courier New" w:hAnsi="Courier New" w:hint="default"/>
      </w:rPr>
    </w:lvl>
    <w:lvl w:ilvl="2" w:tplc="F1060110">
      <w:start w:val="1"/>
      <w:numFmt w:val="bullet"/>
      <w:lvlText w:val=""/>
      <w:lvlJc w:val="left"/>
      <w:pPr>
        <w:ind w:left="2160" w:hanging="360"/>
      </w:pPr>
      <w:rPr>
        <w:rFonts w:ascii="Wingdings" w:hAnsi="Wingdings" w:hint="default"/>
      </w:rPr>
    </w:lvl>
    <w:lvl w:ilvl="3" w:tplc="0C905756">
      <w:start w:val="1"/>
      <w:numFmt w:val="bullet"/>
      <w:lvlText w:val=""/>
      <w:lvlJc w:val="left"/>
      <w:pPr>
        <w:ind w:left="2880" w:hanging="360"/>
      </w:pPr>
      <w:rPr>
        <w:rFonts w:ascii="Symbol" w:hAnsi="Symbol" w:hint="default"/>
      </w:rPr>
    </w:lvl>
    <w:lvl w:ilvl="4" w:tplc="F828D89A">
      <w:start w:val="1"/>
      <w:numFmt w:val="bullet"/>
      <w:lvlText w:val="o"/>
      <w:lvlJc w:val="left"/>
      <w:pPr>
        <w:ind w:left="3600" w:hanging="360"/>
      </w:pPr>
      <w:rPr>
        <w:rFonts w:ascii="Courier New" w:hAnsi="Courier New" w:hint="default"/>
      </w:rPr>
    </w:lvl>
    <w:lvl w:ilvl="5" w:tplc="0B82D410">
      <w:start w:val="1"/>
      <w:numFmt w:val="bullet"/>
      <w:lvlText w:val=""/>
      <w:lvlJc w:val="left"/>
      <w:pPr>
        <w:ind w:left="4320" w:hanging="360"/>
      </w:pPr>
      <w:rPr>
        <w:rFonts w:ascii="Wingdings" w:hAnsi="Wingdings" w:hint="default"/>
      </w:rPr>
    </w:lvl>
    <w:lvl w:ilvl="6" w:tplc="EE90AB1E">
      <w:start w:val="1"/>
      <w:numFmt w:val="bullet"/>
      <w:lvlText w:val=""/>
      <w:lvlJc w:val="left"/>
      <w:pPr>
        <w:ind w:left="5040" w:hanging="360"/>
      </w:pPr>
      <w:rPr>
        <w:rFonts w:ascii="Symbol" w:hAnsi="Symbol" w:hint="default"/>
      </w:rPr>
    </w:lvl>
    <w:lvl w:ilvl="7" w:tplc="46823D7E">
      <w:start w:val="1"/>
      <w:numFmt w:val="bullet"/>
      <w:lvlText w:val="o"/>
      <w:lvlJc w:val="left"/>
      <w:pPr>
        <w:ind w:left="5760" w:hanging="360"/>
      </w:pPr>
      <w:rPr>
        <w:rFonts w:ascii="Courier New" w:hAnsi="Courier New" w:hint="default"/>
      </w:rPr>
    </w:lvl>
    <w:lvl w:ilvl="8" w:tplc="68D64AFC">
      <w:start w:val="1"/>
      <w:numFmt w:val="bullet"/>
      <w:lvlText w:val=""/>
      <w:lvlJc w:val="left"/>
      <w:pPr>
        <w:ind w:left="6480" w:hanging="360"/>
      </w:pPr>
      <w:rPr>
        <w:rFonts w:ascii="Wingdings" w:hAnsi="Wingdings" w:hint="default"/>
      </w:rPr>
    </w:lvl>
  </w:abstractNum>
  <w:abstractNum w:abstractNumId="8" w15:restartNumberingAfterBreak="0">
    <w:nsid w:val="2C926375"/>
    <w:multiLevelType w:val="hybridMultilevel"/>
    <w:tmpl w:val="8390B784"/>
    <w:lvl w:ilvl="0" w:tplc="EFC27B54">
      <w:start w:val="1"/>
      <w:numFmt w:val="bullet"/>
      <w:lvlText w:val=""/>
      <w:lvlJc w:val="left"/>
      <w:pPr>
        <w:ind w:left="720" w:hanging="360"/>
      </w:pPr>
      <w:rPr>
        <w:rFonts w:ascii="Symbol" w:hAnsi="Symbol" w:hint="default"/>
      </w:rPr>
    </w:lvl>
    <w:lvl w:ilvl="1" w:tplc="B9D4AFD8">
      <w:start w:val="1"/>
      <w:numFmt w:val="bullet"/>
      <w:lvlText w:val="o"/>
      <w:lvlJc w:val="left"/>
      <w:pPr>
        <w:ind w:left="1440" w:hanging="360"/>
      </w:pPr>
      <w:rPr>
        <w:rFonts w:ascii="Courier New" w:hAnsi="Courier New" w:hint="default"/>
      </w:rPr>
    </w:lvl>
    <w:lvl w:ilvl="2" w:tplc="921CD584">
      <w:start w:val="1"/>
      <w:numFmt w:val="bullet"/>
      <w:lvlText w:val=""/>
      <w:lvlJc w:val="left"/>
      <w:pPr>
        <w:ind w:left="2160" w:hanging="360"/>
      </w:pPr>
      <w:rPr>
        <w:rFonts w:ascii="Wingdings" w:hAnsi="Wingdings" w:hint="default"/>
      </w:rPr>
    </w:lvl>
    <w:lvl w:ilvl="3" w:tplc="D0C21AAC">
      <w:start w:val="1"/>
      <w:numFmt w:val="bullet"/>
      <w:lvlText w:val=""/>
      <w:lvlJc w:val="left"/>
      <w:pPr>
        <w:ind w:left="2880" w:hanging="360"/>
      </w:pPr>
      <w:rPr>
        <w:rFonts w:ascii="Symbol" w:hAnsi="Symbol" w:hint="default"/>
      </w:rPr>
    </w:lvl>
    <w:lvl w:ilvl="4" w:tplc="8102B848">
      <w:start w:val="1"/>
      <w:numFmt w:val="bullet"/>
      <w:lvlText w:val="o"/>
      <w:lvlJc w:val="left"/>
      <w:pPr>
        <w:ind w:left="3600" w:hanging="360"/>
      </w:pPr>
      <w:rPr>
        <w:rFonts w:ascii="Courier New" w:hAnsi="Courier New" w:hint="default"/>
      </w:rPr>
    </w:lvl>
    <w:lvl w:ilvl="5" w:tplc="0FF69ADA">
      <w:start w:val="1"/>
      <w:numFmt w:val="bullet"/>
      <w:lvlText w:val=""/>
      <w:lvlJc w:val="left"/>
      <w:pPr>
        <w:ind w:left="4320" w:hanging="360"/>
      </w:pPr>
      <w:rPr>
        <w:rFonts w:ascii="Wingdings" w:hAnsi="Wingdings" w:hint="default"/>
      </w:rPr>
    </w:lvl>
    <w:lvl w:ilvl="6" w:tplc="4ACAB7DA">
      <w:start w:val="1"/>
      <w:numFmt w:val="bullet"/>
      <w:lvlText w:val=""/>
      <w:lvlJc w:val="left"/>
      <w:pPr>
        <w:ind w:left="5040" w:hanging="360"/>
      </w:pPr>
      <w:rPr>
        <w:rFonts w:ascii="Symbol" w:hAnsi="Symbol" w:hint="default"/>
      </w:rPr>
    </w:lvl>
    <w:lvl w:ilvl="7" w:tplc="A7981808">
      <w:start w:val="1"/>
      <w:numFmt w:val="bullet"/>
      <w:lvlText w:val="o"/>
      <w:lvlJc w:val="left"/>
      <w:pPr>
        <w:ind w:left="5760" w:hanging="360"/>
      </w:pPr>
      <w:rPr>
        <w:rFonts w:ascii="Courier New" w:hAnsi="Courier New" w:hint="default"/>
      </w:rPr>
    </w:lvl>
    <w:lvl w:ilvl="8" w:tplc="30E2DA66">
      <w:start w:val="1"/>
      <w:numFmt w:val="bullet"/>
      <w:lvlText w:val=""/>
      <w:lvlJc w:val="left"/>
      <w:pPr>
        <w:ind w:left="6480" w:hanging="360"/>
      </w:pPr>
      <w:rPr>
        <w:rFonts w:ascii="Wingdings" w:hAnsi="Wingdings" w:hint="default"/>
      </w:rPr>
    </w:lvl>
  </w:abstractNum>
  <w:abstractNum w:abstractNumId="9" w15:restartNumberingAfterBreak="0">
    <w:nsid w:val="3A75770B"/>
    <w:multiLevelType w:val="hybridMultilevel"/>
    <w:tmpl w:val="29C24F5A"/>
    <w:lvl w:ilvl="0" w:tplc="A5EA6D40">
      <w:start w:val="1"/>
      <w:numFmt w:val="bullet"/>
      <w:lvlText w:val=""/>
      <w:lvlJc w:val="left"/>
      <w:pPr>
        <w:ind w:left="720" w:hanging="360"/>
      </w:pPr>
      <w:rPr>
        <w:rFonts w:ascii="Symbol" w:hAnsi="Symbol" w:hint="default"/>
      </w:rPr>
    </w:lvl>
    <w:lvl w:ilvl="1" w:tplc="A3A2EE92">
      <w:start w:val="1"/>
      <w:numFmt w:val="bullet"/>
      <w:lvlText w:val="o"/>
      <w:lvlJc w:val="left"/>
      <w:pPr>
        <w:ind w:left="1440" w:hanging="360"/>
      </w:pPr>
      <w:rPr>
        <w:rFonts w:ascii="Courier New" w:hAnsi="Courier New" w:hint="default"/>
      </w:rPr>
    </w:lvl>
    <w:lvl w:ilvl="2" w:tplc="D6EE0310">
      <w:start w:val="1"/>
      <w:numFmt w:val="bullet"/>
      <w:lvlText w:val=""/>
      <w:lvlJc w:val="left"/>
      <w:pPr>
        <w:ind w:left="2160" w:hanging="360"/>
      </w:pPr>
      <w:rPr>
        <w:rFonts w:ascii="Wingdings" w:hAnsi="Wingdings" w:hint="default"/>
      </w:rPr>
    </w:lvl>
    <w:lvl w:ilvl="3" w:tplc="D592F528">
      <w:start w:val="1"/>
      <w:numFmt w:val="bullet"/>
      <w:lvlText w:val=""/>
      <w:lvlJc w:val="left"/>
      <w:pPr>
        <w:ind w:left="2880" w:hanging="360"/>
      </w:pPr>
      <w:rPr>
        <w:rFonts w:ascii="Symbol" w:hAnsi="Symbol" w:hint="default"/>
      </w:rPr>
    </w:lvl>
    <w:lvl w:ilvl="4" w:tplc="BE961C3E">
      <w:start w:val="1"/>
      <w:numFmt w:val="bullet"/>
      <w:lvlText w:val="o"/>
      <w:lvlJc w:val="left"/>
      <w:pPr>
        <w:ind w:left="3600" w:hanging="360"/>
      </w:pPr>
      <w:rPr>
        <w:rFonts w:ascii="Courier New" w:hAnsi="Courier New" w:hint="default"/>
      </w:rPr>
    </w:lvl>
    <w:lvl w:ilvl="5" w:tplc="DCD8D530">
      <w:start w:val="1"/>
      <w:numFmt w:val="bullet"/>
      <w:lvlText w:val=""/>
      <w:lvlJc w:val="left"/>
      <w:pPr>
        <w:ind w:left="4320" w:hanging="360"/>
      </w:pPr>
      <w:rPr>
        <w:rFonts w:ascii="Wingdings" w:hAnsi="Wingdings" w:hint="default"/>
      </w:rPr>
    </w:lvl>
    <w:lvl w:ilvl="6" w:tplc="1494ECB2">
      <w:start w:val="1"/>
      <w:numFmt w:val="bullet"/>
      <w:lvlText w:val=""/>
      <w:lvlJc w:val="left"/>
      <w:pPr>
        <w:ind w:left="5040" w:hanging="360"/>
      </w:pPr>
      <w:rPr>
        <w:rFonts w:ascii="Symbol" w:hAnsi="Symbol" w:hint="default"/>
      </w:rPr>
    </w:lvl>
    <w:lvl w:ilvl="7" w:tplc="21566580">
      <w:start w:val="1"/>
      <w:numFmt w:val="bullet"/>
      <w:lvlText w:val="o"/>
      <w:lvlJc w:val="left"/>
      <w:pPr>
        <w:ind w:left="5760" w:hanging="360"/>
      </w:pPr>
      <w:rPr>
        <w:rFonts w:ascii="Courier New" w:hAnsi="Courier New" w:hint="default"/>
      </w:rPr>
    </w:lvl>
    <w:lvl w:ilvl="8" w:tplc="50E24A28">
      <w:start w:val="1"/>
      <w:numFmt w:val="bullet"/>
      <w:lvlText w:val=""/>
      <w:lvlJc w:val="left"/>
      <w:pPr>
        <w:ind w:left="6480" w:hanging="360"/>
      </w:pPr>
      <w:rPr>
        <w:rFonts w:ascii="Wingdings" w:hAnsi="Wingdings" w:hint="default"/>
      </w:rPr>
    </w:lvl>
  </w:abstractNum>
  <w:abstractNum w:abstractNumId="10" w15:restartNumberingAfterBreak="0">
    <w:nsid w:val="3C0D5453"/>
    <w:multiLevelType w:val="hybridMultilevel"/>
    <w:tmpl w:val="A29229CA"/>
    <w:lvl w:ilvl="0" w:tplc="B208532A">
      <w:start w:val="1"/>
      <w:numFmt w:val="bullet"/>
      <w:lvlText w:val=""/>
      <w:lvlJc w:val="left"/>
      <w:pPr>
        <w:ind w:left="720" w:hanging="360"/>
      </w:pPr>
      <w:rPr>
        <w:rFonts w:ascii="Symbol" w:hAnsi="Symbol" w:hint="default"/>
      </w:rPr>
    </w:lvl>
    <w:lvl w:ilvl="1" w:tplc="FD28AA26">
      <w:start w:val="1"/>
      <w:numFmt w:val="bullet"/>
      <w:lvlText w:val="o"/>
      <w:lvlJc w:val="left"/>
      <w:pPr>
        <w:ind w:left="1440" w:hanging="360"/>
      </w:pPr>
      <w:rPr>
        <w:rFonts w:ascii="Courier New" w:hAnsi="Courier New" w:hint="default"/>
      </w:rPr>
    </w:lvl>
    <w:lvl w:ilvl="2" w:tplc="001C9BD6">
      <w:start w:val="1"/>
      <w:numFmt w:val="bullet"/>
      <w:lvlText w:val=""/>
      <w:lvlJc w:val="left"/>
      <w:pPr>
        <w:ind w:left="2160" w:hanging="360"/>
      </w:pPr>
      <w:rPr>
        <w:rFonts w:ascii="Wingdings" w:hAnsi="Wingdings" w:hint="default"/>
      </w:rPr>
    </w:lvl>
    <w:lvl w:ilvl="3" w:tplc="E8F8FA60">
      <w:start w:val="1"/>
      <w:numFmt w:val="bullet"/>
      <w:lvlText w:val=""/>
      <w:lvlJc w:val="left"/>
      <w:pPr>
        <w:ind w:left="2880" w:hanging="360"/>
      </w:pPr>
      <w:rPr>
        <w:rFonts w:ascii="Symbol" w:hAnsi="Symbol" w:hint="default"/>
      </w:rPr>
    </w:lvl>
    <w:lvl w:ilvl="4" w:tplc="C38C8E42">
      <w:start w:val="1"/>
      <w:numFmt w:val="bullet"/>
      <w:lvlText w:val="o"/>
      <w:lvlJc w:val="left"/>
      <w:pPr>
        <w:ind w:left="3600" w:hanging="360"/>
      </w:pPr>
      <w:rPr>
        <w:rFonts w:ascii="Courier New" w:hAnsi="Courier New" w:hint="default"/>
      </w:rPr>
    </w:lvl>
    <w:lvl w:ilvl="5" w:tplc="FB7EBE4E">
      <w:start w:val="1"/>
      <w:numFmt w:val="bullet"/>
      <w:lvlText w:val=""/>
      <w:lvlJc w:val="left"/>
      <w:pPr>
        <w:ind w:left="4320" w:hanging="360"/>
      </w:pPr>
      <w:rPr>
        <w:rFonts w:ascii="Wingdings" w:hAnsi="Wingdings" w:hint="default"/>
      </w:rPr>
    </w:lvl>
    <w:lvl w:ilvl="6" w:tplc="3A901AF4">
      <w:start w:val="1"/>
      <w:numFmt w:val="bullet"/>
      <w:lvlText w:val=""/>
      <w:lvlJc w:val="left"/>
      <w:pPr>
        <w:ind w:left="5040" w:hanging="360"/>
      </w:pPr>
      <w:rPr>
        <w:rFonts w:ascii="Symbol" w:hAnsi="Symbol" w:hint="default"/>
      </w:rPr>
    </w:lvl>
    <w:lvl w:ilvl="7" w:tplc="85AC8094">
      <w:start w:val="1"/>
      <w:numFmt w:val="bullet"/>
      <w:lvlText w:val="o"/>
      <w:lvlJc w:val="left"/>
      <w:pPr>
        <w:ind w:left="5760" w:hanging="360"/>
      </w:pPr>
      <w:rPr>
        <w:rFonts w:ascii="Courier New" w:hAnsi="Courier New" w:hint="default"/>
      </w:rPr>
    </w:lvl>
    <w:lvl w:ilvl="8" w:tplc="377A8F54">
      <w:start w:val="1"/>
      <w:numFmt w:val="bullet"/>
      <w:lvlText w:val=""/>
      <w:lvlJc w:val="left"/>
      <w:pPr>
        <w:ind w:left="6480" w:hanging="360"/>
      </w:pPr>
      <w:rPr>
        <w:rFonts w:ascii="Wingdings" w:hAnsi="Wingdings" w:hint="default"/>
      </w:rPr>
    </w:lvl>
  </w:abstractNum>
  <w:abstractNum w:abstractNumId="11" w15:restartNumberingAfterBreak="0">
    <w:nsid w:val="433C0D7B"/>
    <w:multiLevelType w:val="hybridMultilevel"/>
    <w:tmpl w:val="98B2569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4947C458"/>
    <w:multiLevelType w:val="hybridMultilevel"/>
    <w:tmpl w:val="BC0EE8D6"/>
    <w:lvl w:ilvl="0" w:tplc="219A83C4">
      <w:start w:val="1"/>
      <w:numFmt w:val="bullet"/>
      <w:lvlText w:val=""/>
      <w:lvlJc w:val="left"/>
      <w:pPr>
        <w:ind w:left="720" w:hanging="360"/>
      </w:pPr>
      <w:rPr>
        <w:rFonts w:ascii="Symbol" w:hAnsi="Symbol" w:hint="default"/>
      </w:rPr>
    </w:lvl>
    <w:lvl w:ilvl="1" w:tplc="5A888D94">
      <w:start w:val="1"/>
      <w:numFmt w:val="bullet"/>
      <w:lvlText w:val="o"/>
      <w:lvlJc w:val="left"/>
      <w:pPr>
        <w:ind w:left="1440" w:hanging="360"/>
      </w:pPr>
      <w:rPr>
        <w:rFonts w:ascii="Courier New" w:hAnsi="Courier New" w:hint="default"/>
      </w:rPr>
    </w:lvl>
    <w:lvl w:ilvl="2" w:tplc="D5CED4A8">
      <w:start w:val="1"/>
      <w:numFmt w:val="bullet"/>
      <w:lvlText w:val=""/>
      <w:lvlJc w:val="left"/>
      <w:pPr>
        <w:ind w:left="2160" w:hanging="360"/>
      </w:pPr>
      <w:rPr>
        <w:rFonts w:ascii="Wingdings" w:hAnsi="Wingdings" w:hint="default"/>
      </w:rPr>
    </w:lvl>
    <w:lvl w:ilvl="3" w:tplc="DE480384">
      <w:start w:val="1"/>
      <w:numFmt w:val="bullet"/>
      <w:lvlText w:val=""/>
      <w:lvlJc w:val="left"/>
      <w:pPr>
        <w:ind w:left="2880" w:hanging="360"/>
      </w:pPr>
      <w:rPr>
        <w:rFonts w:ascii="Symbol" w:hAnsi="Symbol" w:hint="default"/>
      </w:rPr>
    </w:lvl>
    <w:lvl w:ilvl="4" w:tplc="1D860124">
      <w:start w:val="1"/>
      <w:numFmt w:val="bullet"/>
      <w:lvlText w:val="o"/>
      <w:lvlJc w:val="left"/>
      <w:pPr>
        <w:ind w:left="3600" w:hanging="360"/>
      </w:pPr>
      <w:rPr>
        <w:rFonts w:ascii="Courier New" w:hAnsi="Courier New" w:hint="default"/>
      </w:rPr>
    </w:lvl>
    <w:lvl w:ilvl="5" w:tplc="00E48782">
      <w:start w:val="1"/>
      <w:numFmt w:val="bullet"/>
      <w:lvlText w:val=""/>
      <w:lvlJc w:val="left"/>
      <w:pPr>
        <w:ind w:left="4320" w:hanging="360"/>
      </w:pPr>
      <w:rPr>
        <w:rFonts w:ascii="Wingdings" w:hAnsi="Wingdings" w:hint="default"/>
      </w:rPr>
    </w:lvl>
    <w:lvl w:ilvl="6" w:tplc="136A37E8">
      <w:start w:val="1"/>
      <w:numFmt w:val="bullet"/>
      <w:lvlText w:val=""/>
      <w:lvlJc w:val="left"/>
      <w:pPr>
        <w:ind w:left="5040" w:hanging="360"/>
      </w:pPr>
      <w:rPr>
        <w:rFonts w:ascii="Symbol" w:hAnsi="Symbol" w:hint="default"/>
      </w:rPr>
    </w:lvl>
    <w:lvl w:ilvl="7" w:tplc="1D9C5DF6">
      <w:start w:val="1"/>
      <w:numFmt w:val="bullet"/>
      <w:lvlText w:val="o"/>
      <w:lvlJc w:val="left"/>
      <w:pPr>
        <w:ind w:left="5760" w:hanging="360"/>
      </w:pPr>
      <w:rPr>
        <w:rFonts w:ascii="Courier New" w:hAnsi="Courier New" w:hint="default"/>
      </w:rPr>
    </w:lvl>
    <w:lvl w:ilvl="8" w:tplc="1AEAEBC4">
      <w:start w:val="1"/>
      <w:numFmt w:val="bullet"/>
      <w:lvlText w:val=""/>
      <w:lvlJc w:val="left"/>
      <w:pPr>
        <w:ind w:left="6480" w:hanging="360"/>
      </w:pPr>
      <w:rPr>
        <w:rFonts w:ascii="Wingdings" w:hAnsi="Wingdings" w:hint="default"/>
      </w:rPr>
    </w:lvl>
  </w:abstractNum>
  <w:abstractNum w:abstractNumId="13" w15:restartNumberingAfterBreak="0">
    <w:nsid w:val="4F181F9E"/>
    <w:multiLevelType w:val="multilevel"/>
    <w:tmpl w:val="72CEB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D76FC2"/>
    <w:multiLevelType w:val="hybridMultilevel"/>
    <w:tmpl w:val="8E5CDA04"/>
    <w:lvl w:ilvl="0" w:tplc="8868A920">
      <w:start w:val="1"/>
      <w:numFmt w:val="bullet"/>
      <w:lvlText w:val="·"/>
      <w:lvlJc w:val="left"/>
      <w:pPr>
        <w:ind w:left="720" w:hanging="360"/>
      </w:pPr>
      <w:rPr>
        <w:rFonts w:ascii="Symbol" w:hAnsi="Symbol" w:hint="default"/>
      </w:rPr>
    </w:lvl>
    <w:lvl w:ilvl="1" w:tplc="AF3C37AC">
      <w:start w:val="1"/>
      <w:numFmt w:val="bullet"/>
      <w:lvlText w:val="o"/>
      <w:lvlJc w:val="left"/>
      <w:pPr>
        <w:ind w:left="1440" w:hanging="360"/>
      </w:pPr>
      <w:rPr>
        <w:rFonts w:ascii="Courier New" w:hAnsi="Courier New" w:hint="default"/>
      </w:rPr>
    </w:lvl>
    <w:lvl w:ilvl="2" w:tplc="09E042DE">
      <w:start w:val="1"/>
      <w:numFmt w:val="bullet"/>
      <w:lvlText w:val=""/>
      <w:lvlJc w:val="left"/>
      <w:pPr>
        <w:ind w:left="2160" w:hanging="360"/>
      </w:pPr>
      <w:rPr>
        <w:rFonts w:ascii="Wingdings" w:hAnsi="Wingdings" w:hint="default"/>
      </w:rPr>
    </w:lvl>
    <w:lvl w:ilvl="3" w:tplc="AB28A114">
      <w:start w:val="1"/>
      <w:numFmt w:val="bullet"/>
      <w:lvlText w:val=""/>
      <w:lvlJc w:val="left"/>
      <w:pPr>
        <w:ind w:left="2880" w:hanging="360"/>
      </w:pPr>
      <w:rPr>
        <w:rFonts w:ascii="Symbol" w:hAnsi="Symbol" w:hint="default"/>
      </w:rPr>
    </w:lvl>
    <w:lvl w:ilvl="4" w:tplc="E5521E36">
      <w:start w:val="1"/>
      <w:numFmt w:val="bullet"/>
      <w:lvlText w:val="o"/>
      <w:lvlJc w:val="left"/>
      <w:pPr>
        <w:ind w:left="3600" w:hanging="360"/>
      </w:pPr>
      <w:rPr>
        <w:rFonts w:ascii="Courier New" w:hAnsi="Courier New" w:hint="default"/>
      </w:rPr>
    </w:lvl>
    <w:lvl w:ilvl="5" w:tplc="60C28846">
      <w:start w:val="1"/>
      <w:numFmt w:val="bullet"/>
      <w:lvlText w:val=""/>
      <w:lvlJc w:val="left"/>
      <w:pPr>
        <w:ind w:left="4320" w:hanging="360"/>
      </w:pPr>
      <w:rPr>
        <w:rFonts w:ascii="Wingdings" w:hAnsi="Wingdings" w:hint="default"/>
      </w:rPr>
    </w:lvl>
    <w:lvl w:ilvl="6" w:tplc="6FB265EE">
      <w:start w:val="1"/>
      <w:numFmt w:val="bullet"/>
      <w:lvlText w:val=""/>
      <w:lvlJc w:val="left"/>
      <w:pPr>
        <w:ind w:left="5040" w:hanging="360"/>
      </w:pPr>
      <w:rPr>
        <w:rFonts w:ascii="Symbol" w:hAnsi="Symbol" w:hint="default"/>
      </w:rPr>
    </w:lvl>
    <w:lvl w:ilvl="7" w:tplc="E8628F68">
      <w:start w:val="1"/>
      <w:numFmt w:val="bullet"/>
      <w:lvlText w:val="o"/>
      <w:lvlJc w:val="left"/>
      <w:pPr>
        <w:ind w:left="5760" w:hanging="360"/>
      </w:pPr>
      <w:rPr>
        <w:rFonts w:ascii="Courier New" w:hAnsi="Courier New" w:hint="default"/>
      </w:rPr>
    </w:lvl>
    <w:lvl w:ilvl="8" w:tplc="0626562E">
      <w:start w:val="1"/>
      <w:numFmt w:val="bullet"/>
      <w:lvlText w:val=""/>
      <w:lvlJc w:val="left"/>
      <w:pPr>
        <w:ind w:left="6480" w:hanging="360"/>
      </w:pPr>
      <w:rPr>
        <w:rFonts w:ascii="Wingdings" w:hAnsi="Wingdings" w:hint="default"/>
      </w:rPr>
    </w:lvl>
  </w:abstractNum>
  <w:abstractNum w:abstractNumId="15" w15:restartNumberingAfterBreak="0">
    <w:nsid w:val="72282C5B"/>
    <w:multiLevelType w:val="hybridMultilevel"/>
    <w:tmpl w:val="960A6270"/>
    <w:lvl w:ilvl="0" w:tplc="0413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6" w15:restartNumberingAfterBreak="0">
    <w:nsid w:val="765D253A"/>
    <w:multiLevelType w:val="multilevel"/>
    <w:tmpl w:val="E19EFD3A"/>
    <w:lvl w:ilvl="0">
      <w:start w:val="14"/>
      <w:numFmt w:val="upperLetter"/>
      <w:lvlText w:val="%1"/>
      <w:lvlJc w:val="left"/>
      <w:pPr>
        <w:ind w:left="108" w:hanging="521"/>
      </w:pPr>
      <w:rPr>
        <w:rFonts w:hint="default"/>
        <w:lang w:val="nl-NL" w:eastAsia="nl-NL" w:bidi="nl-NL"/>
      </w:rPr>
    </w:lvl>
    <w:lvl w:ilvl="1">
      <w:start w:val="1"/>
      <w:numFmt w:val="lowerLetter"/>
      <w:lvlText w:val="%1.%2"/>
      <w:lvlJc w:val="left"/>
      <w:pPr>
        <w:ind w:left="108" w:hanging="521"/>
      </w:pPr>
      <w:rPr>
        <w:rFonts w:hint="default"/>
        <w:lang w:val="nl-NL" w:eastAsia="nl-NL" w:bidi="nl-NL"/>
      </w:rPr>
    </w:lvl>
    <w:lvl w:ilvl="2">
      <w:start w:val="5"/>
      <w:numFmt w:val="lowerRoman"/>
      <w:lvlText w:val="%1.%2.%3."/>
      <w:lvlJc w:val="left"/>
      <w:pPr>
        <w:ind w:left="108" w:hanging="521"/>
      </w:pPr>
      <w:rPr>
        <w:rFonts w:ascii="Arial" w:eastAsia="Arial" w:hAnsi="Arial" w:cs="Arial" w:hint="default"/>
        <w:w w:val="99"/>
        <w:sz w:val="18"/>
        <w:szCs w:val="18"/>
        <w:lang w:val="nl-NL" w:eastAsia="nl-NL" w:bidi="nl-NL"/>
      </w:rPr>
    </w:lvl>
    <w:lvl w:ilvl="3">
      <w:start w:val="1"/>
      <w:numFmt w:val="decimal"/>
      <w:lvlText w:val="%4."/>
      <w:lvlJc w:val="left"/>
      <w:pPr>
        <w:ind w:left="828" w:hanging="360"/>
      </w:pPr>
      <w:rPr>
        <w:rFonts w:ascii="Arial" w:eastAsia="Arial" w:hAnsi="Arial" w:cs="Arial" w:hint="default"/>
        <w:spacing w:val="-3"/>
        <w:w w:val="99"/>
        <w:sz w:val="18"/>
        <w:szCs w:val="18"/>
        <w:lang w:val="nl-NL" w:eastAsia="nl-NL" w:bidi="nl-NL"/>
      </w:rPr>
    </w:lvl>
    <w:lvl w:ilvl="4">
      <w:numFmt w:val="bullet"/>
      <w:lvlText w:val="•"/>
      <w:lvlJc w:val="left"/>
      <w:pPr>
        <w:ind w:left="1772" w:hanging="360"/>
      </w:pPr>
      <w:rPr>
        <w:rFonts w:hint="default"/>
        <w:lang w:val="nl-NL" w:eastAsia="nl-NL" w:bidi="nl-NL"/>
      </w:rPr>
    </w:lvl>
    <w:lvl w:ilvl="5">
      <w:numFmt w:val="bullet"/>
      <w:lvlText w:val="•"/>
      <w:lvlJc w:val="left"/>
      <w:pPr>
        <w:ind w:left="2089" w:hanging="360"/>
      </w:pPr>
      <w:rPr>
        <w:rFonts w:hint="default"/>
        <w:lang w:val="nl-NL" w:eastAsia="nl-NL" w:bidi="nl-NL"/>
      </w:rPr>
    </w:lvl>
    <w:lvl w:ilvl="6">
      <w:numFmt w:val="bullet"/>
      <w:lvlText w:val="•"/>
      <w:lvlJc w:val="left"/>
      <w:pPr>
        <w:ind w:left="2406" w:hanging="360"/>
      </w:pPr>
      <w:rPr>
        <w:rFonts w:hint="default"/>
        <w:lang w:val="nl-NL" w:eastAsia="nl-NL" w:bidi="nl-NL"/>
      </w:rPr>
    </w:lvl>
    <w:lvl w:ilvl="7">
      <w:numFmt w:val="bullet"/>
      <w:lvlText w:val="•"/>
      <w:lvlJc w:val="left"/>
      <w:pPr>
        <w:ind w:left="2724" w:hanging="360"/>
      </w:pPr>
      <w:rPr>
        <w:rFonts w:hint="default"/>
        <w:lang w:val="nl-NL" w:eastAsia="nl-NL" w:bidi="nl-NL"/>
      </w:rPr>
    </w:lvl>
    <w:lvl w:ilvl="8">
      <w:numFmt w:val="bullet"/>
      <w:lvlText w:val="•"/>
      <w:lvlJc w:val="left"/>
      <w:pPr>
        <w:ind w:left="3041" w:hanging="360"/>
      </w:pPr>
      <w:rPr>
        <w:rFonts w:hint="default"/>
        <w:lang w:val="nl-NL" w:eastAsia="nl-NL" w:bidi="nl-NL"/>
      </w:rPr>
    </w:lvl>
  </w:abstractNum>
  <w:num w:numId="1" w16cid:durableId="1918787045">
    <w:abstractNumId w:val="14"/>
  </w:num>
  <w:num w:numId="2" w16cid:durableId="2048948754">
    <w:abstractNumId w:val="2"/>
  </w:num>
  <w:num w:numId="3" w16cid:durableId="360739817">
    <w:abstractNumId w:val="10"/>
  </w:num>
  <w:num w:numId="4" w16cid:durableId="1761632170">
    <w:abstractNumId w:val="4"/>
  </w:num>
  <w:num w:numId="5" w16cid:durableId="213583725">
    <w:abstractNumId w:val="12"/>
  </w:num>
  <w:num w:numId="6" w16cid:durableId="332729106">
    <w:abstractNumId w:val="7"/>
  </w:num>
  <w:num w:numId="7" w16cid:durableId="25832922">
    <w:abstractNumId w:val="6"/>
  </w:num>
  <w:num w:numId="8" w16cid:durableId="2006278625">
    <w:abstractNumId w:val="8"/>
  </w:num>
  <w:num w:numId="9" w16cid:durableId="296231071">
    <w:abstractNumId w:val="9"/>
  </w:num>
  <w:num w:numId="10" w16cid:durableId="63842605">
    <w:abstractNumId w:val="16"/>
  </w:num>
  <w:num w:numId="11" w16cid:durableId="1535658528">
    <w:abstractNumId w:val="5"/>
  </w:num>
  <w:num w:numId="12" w16cid:durableId="1818454997">
    <w:abstractNumId w:val="11"/>
  </w:num>
  <w:num w:numId="13" w16cid:durableId="235752669">
    <w:abstractNumId w:val="3"/>
  </w:num>
  <w:num w:numId="14" w16cid:durableId="237905860">
    <w:abstractNumId w:val="13"/>
  </w:num>
  <w:num w:numId="15" w16cid:durableId="509372803">
    <w:abstractNumId w:val="1"/>
  </w:num>
  <w:num w:numId="16" w16cid:durableId="228656163">
    <w:abstractNumId w:val="15"/>
  </w:num>
  <w:num w:numId="17" w16cid:durableId="1758747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E10"/>
    <w:rsid w:val="000079BC"/>
    <w:rsid w:val="0001219D"/>
    <w:rsid w:val="000127CD"/>
    <w:rsid w:val="00017651"/>
    <w:rsid w:val="00021469"/>
    <w:rsid w:val="000259B6"/>
    <w:rsid w:val="00034224"/>
    <w:rsid w:val="00043787"/>
    <w:rsid w:val="0005333D"/>
    <w:rsid w:val="000943A4"/>
    <w:rsid w:val="000A3162"/>
    <w:rsid w:val="000B438D"/>
    <w:rsid w:val="000C2826"/>
    <w:rsid w:val="000D121F"/>
    <w:rsid w:val="001177BB"/>
    <w:rsid w:val="0012232D"/>
    <w:rsid w:val="00133BFB"/>
    <w:rsid w:val="00137D49"/>
    <w:rsid w:val="00152778"/>
    <w:rsid w:val="00184FED"/>
    <w:rsid w:val="0018557E"/>
    <w:rsid w:val="001A122F"/>
    <w:rsid w:val="001F6BE8"/>
    <w:rsid w:val="002120BF"/>
    <w:rsid w:val="0021634E"/>
    <w:rsid w:val="00250041"/>
    <w:rsid w:val="00257F77"/>
    <w:rsid w:val="00271C4C"/>
    <w:rsid w:val="00296C7E"/>
    <w:rsid w:val="002A16E6"/>
    <w:rsid w:val="002A1AD2"/>
    <w:rsid w:val="002C4D86"/>
    <w:rsid w:val="002C5156"/>
    <w:rsid w:val="00306E5F"/>
    <w:rsid w:val="00311109"/>
    <w:rsid w:val="00313882"/>
    <w:rsid w:val="00322A19"/>
    <w:rsid w:val="00327AD4"/>
    <w:rsid w:val="003337FF"/>
    <w:rsid w:val="00334EF8"/>
    <w:rsid w:val="003448D2"/>
    <w:rsid w:val="003459F1"/>
    <w:rsid w:val="00367A78"/>
    <w:rsid w:val="003753F0"/>
    <w:rsid w:val="00376C0D"/>
    <w:rsid w:val="00396ABF"/>
    <w:rsid w:val="00396C78"/>
    <w:rsid w:val="003A5C9C"/>
    <w:rsid w:val="003B656C"/>
    <w:rsid w:val="003D3169"/>
    <w:rsid w:val="003E1DC1"/>
    <w:rsid w:val="003E6F9D"/>
    <w:rsid w:val="003E7CB7"/>
    <w:rsid w:val="003F52D5"/>
    <w:rsid w:val="003F5DF6"/>
    <w:rsid w:val="00413050"/>
    <w:rsid w:val="004157A6"/>
    <w:rsid w:val="00440C8C"/>
    <w:rsid w:val="00446100"/>
    <w:rsid w:val="00451A0E"/>
    <w:rsid w:val="00463E10"/>
    <w:rsid w:val="004662B3"/>
    <w:rsid w:val="00470C93"/>
    <w:rsid w:val="00484256"/>
    <w:rsid w:val="004B0F3D"/>
    <w:rsid w:val="004F7E56"/>
    <w:rsid w:val="00514674"/>
    <w:rsid w:val="00542E9D"/>
    <w:rsid w:val="005579D7"/>
    <w:rsid w:val="0058693E"/>
    <w:rsid w:val="0059076C"/>
    <w:rsid w:val="005920D9"/>
    <w:rsid w:val="005A0727"/>
    <w:rsid w:val="005B791E"/>
    <w:rsid w:val="005C673E"/>
    <w:rsid w:val="005D3D9F"/>
    <w:rsid w:val="005F2DA9"/>
    <w:rsid w:val="006233A4"/>
    <w:rsid w:val="00639675"/>
    <w:rsid w:val="00643E3A"/>
    <w:rsid w:val="00651E27"/>
    <w:rsid w:val="00671EA2"/>
    <w:rsid w:val="00686FAB"/>
    <w:rsid w:val="00688CB4"/>
    <w:rsid w:val="00697021"/>
    <w:rsid w:val="006A2F3D"/>
    <w:rsid w:val="006C49C2"/>
    <w:rsid w:val="006C4E98"/>
    <w:rsid w:val="006D0892"/>
    <w:rsid w:val="006D17DD"/>
    <w:rsid w:val="006D4852"/>
    <w:rsid w:val="006D6054"/>
    <w:rsid w:val="006F0E4F"/>
    <w:rsid w:val="006F31C7"/>
    <w:rsid w:val="0070247B"/>
    <w:rsid w:val="007040E0"/>
    <w:rsid w:val="007118A0"/>
    <w:rsid w:val="00724B49"/>
    <w:rsid w:val="007426FC"/>
    <w:rsid w:val="007757B6"/>
    <w:rsid w:val="0078186D"/>
    <w:rsid w:val="007C6E82"/>
    <w:rsid w:val="007D7E10"/>
    <w:rsid w:val="0081320D"/>
    <w:rsid w:val="00831F03"/>
    <w:rsid w:val="008343FB"/>
    <w:rsid w:val="00836232"/>
    <w:rsid w:val="00845590"/>
    <w:rsid w:val="008468B4"/>
    <w:rsid w:val="008656C5"/>
    <w:rsid w:val="008966EC"/>
    <w:rsid w:val="008A3127"/>
    <w:rsid w:val="008C6904"/>
    <w:rsid w:val="008D4D1C"/>
    <w:rsid w:val="008F1DFB"/>
    <w:rsid w:val="00900830"/>
    <w:rsid w:val="00900B0F"/>
    <w:rsid w:val="00902184"/>
    <w:rsid w:val="00919FDF"/>
    <w:rsid w:val="0094049F"/>
    <w:rsid w:val="00957B60"/>
    <w:rsid w:val="00961D8B"/>
    <w:rsid w:val="00967F2C"/>
    <w:rsid w:val="00973094"/>
    <w:rsid w:val="00980132"/>
    <w:rsid w:val="009A2F80"/>
    <w:rsid w:val="009D2E42"/>
    <w:rsid w:val="009D3674"/>
    <w:rsid w:val="009E7AF0"/>
    <w:rsid w:val="00A0248A"/>
    <w:rsid w:val="00A04E76"/>
    <w:rsid w:val="00A10A2C"/>
    <w:rsid w:val="00A17DBF"/>
    <w:rsid w:val="00A205F2"/>
    <w:rsid w:val="00A3201F"/>
    <w:rsid w:val="00A61885"/>
    <w:rsid w:val="00A67614"/>
    <w:rsid w:val="00A95AED"/>
    <w:rsid w:val="00AA381E"/>
    <w:rsid w:val="00AA713D"/>
    <w:rsid w:val="00AD6548"/>
    <w:rsid w:val="00AE0D59"/>
    <w:rsid w:val="00AE55B0"/>
    <w:rsid w:val="00AF1F68"/>
    <w:rsid w:val="00B16FC4"/>
    <w:rsid w:val="00B248EA"/>
    <w:rsid w:val="00B31CEC"/>
    <w:rsid w:val="00B450BB"/>
    <w:rsid w:val="00B70044"/>
    <w:rsid w:val="00BB164E"/>
    <w:rsid w:val="00BB4495"/>
    <w:rsid w:val="00BC0353"/>
    <w:rsid w:val="00BC1A02"/>
    <w:rsid w:val="00BC21BC"/>
    <w:rsid w:val="00BE2108"/>
    <w:rsid w:val="00BE210C"/>
    <w:rsid w:val="00BE3B47"/>
    <w:rsid w:val="00BF66C7"/>
    <w:rsid w:val="00C028E5"/>
    <w:rsid w:val="00C0642B"/>
    <w:rsid w:val="00C17077"/>
    <w:rsid w:val="00C22A4B"/>
    <w:rsid w:val="00C31268"/>
    <w:rsid w:val="00C33261"/>
    <w:rsid w:val="00C33832"/>
    <w:rsid w:val="00C35D2A"/>
    <w:rsid w:val="00C44CFF"/>
    <w:rsid w:val="00C45FE4"/>
    <w:rsid w:val="00C613DD"/>
    <w:rsid w:val="00C81F92"/>
    <w:rsid w:val="00C86559"/>
    <w:rsid w:val="00C90FC2"/>
    <w:rsid w:val="00C917D9"/>
    <w:rsid w:val="00CB401B"/>
    <w:rsid w:val="00D146CA"/>
    <w:rsid w:val="00D24ABC"/>
    <w:rsid w:val="00D61C35"/>
    <w:rsid w:val="00D8651A"/>
    <w:rsid w:val="00DE1ACA"/>
    <w:rsid w:val="00DE4B7E"/>
    <w:rsid w:val="00E1307F"/>
    <w:rsid w:val="00E40B91"/>
    <w:rsid w:val="00E566EF"/>
    <w:rsid w:val="00E57E1A"/>
    <w:rsid w:val="00ED4413"/>
    <w:rsid w:val="00F152CD"/>
    <w:rsid w:val="00F2C654"/>
    <w:rsid w:val="00F36A35"/>
    <w:rsid w:val="00F3E428"/>
    <w:rsid w:val="00F96701"/>
    <w:rsid w:val="00FA1003"/>
    <w:rsid w:val="00FC33AA"/>
    <w:rsid w:val="00FC5E3F"/>
    <w:rsid w:val="00FD26E8"/>
    <w:rsid w:val="013D0BA2"/>
    <w:rsid w:val="0165D8D5"/>
    <w:rsid w:val="01701C23"/>
    <w:rsid w:val="01934E70"/>
    <w:rsid w:val="0198BEAE"/>
    <w:rsid w:val="01AE0389"/>
    <w:rsid w:val="01E4B7F4"/>
    <w:rsid w:val="01ED6422"/>
    <w:rsid w:val="01F29F09"/>
    <w:rsid w:val="0272822D"/>
    <w:rsid w:val="02866AD8"/>
    <w:rsid w:val="02B51AFF"/>
    <w:rsid w:val="02E76E62"/>
    <w:rsid w:val="032D66E2"/>
    <w:rsid w:val="038E6F6A"/>
    <w:rsid w:val="03986750"/>
    <w:rsid w:val="03AA3A88"/>
    <w:rsid w:val="03E9C340"/>
    <w:rsid w:val="0403F7A7"/>
    <w:rsid w:val="0449ABA6"/>
    <w:rsid w:val="0471AF4C"/>
    <w:rsid w:val="04977DA7"/>
    <w:rsid w:val="049D7997"/>
    <w:rsid w:val="04D8B742"/>
    <w:rsid w:val="051D2D87"/>
    <w:rsid w:val="053DDADF"/>
    <w:rsid w:val="0542D508"/>
    <w:rsid w:val="0559DCF6"/>
    <w:rsid w:val="057A72BC"/>
    <w:rsid w:val="05B8CE10"/>
    <w:rsid w:val="05EBA7E6"/>
    <w:rsid w:val="0611851A"/>
    <w:rsid w:val="06161AE7"/>
    <w:rsid w:val="061684E9"/>
    <w:rsid w:val="063949F8"/>
    <w:rsid w:val="06784676"/>
    <w:rsid w:val="06DB0638"/>
    <w:rsid w:val="070513BB"/>
    <w:rsid w:val="07216402"/>
    <w:rsid w:val="0738E9AF"/>
    <w:rsid w:val="074A2DA4"/>
    <w:rsid w:val="0776BE9C"/>
    <w:rsid w:val="078515AB"/>
    <w:rsid w:val="078F2C8D"/>
    <w:rsid w:val="07AEE2B7"/>
    <w:rsid w:val="07D679CF"/>
    <w:rsid w:val="07EB935D"/>
    <w:rsid w:val="0839578B"/>
    <w:rsid w:val="087FC97C"/>
    <w:rsid w:val="0886D412"/>
    <w:rsid w:val="088C6FA2"/>
    <w:rsid w:val="08907685"/>
    <w:rsid w:val="08B42321"/>
    <w:rsid w:val="08D7184C"/>
    <w:rsid w:val="08F8F030"/>
    <w:rsid w:val="09263B66"/>
    <w:rsid w:val="093DB3BF"/>
    <w:rsid w:val="094E2FD8"/>
    <w:rsid w:val="096E54B3"/>
    <w:rsid w:val="09D2388A"/>
    <w:rsid w:val="0A0BF271"/>
    <w:rsid w:val="0AAF4042"/>
    <w:rsid w:val="0ABD1CFB"/>
    <w:rsid w:val="0B0D17E0"/>
    <w:rsid w:val="0B27371E"/>
    <w:rsid w:val="0B2D3DCD"/>
    <w:rsid w:val="0B2D73B1"/>
    <w:rsid w:val="0B3BD5B6"/>
    <w:rsid w:val="0B438C46"/>
    <w:rsid w:val="0B6262BB"/>
    <w:rsid w:val="0B77622A"/>
    <w:rsid w:val="0B96D8E3"/>
    <w:rsid w:val="0BD2D9ED"/>
    <w:rsid w:val="0C4375C1"/>
    <w:rsid w:val="0C511460"/>
    <w:rsid w:val="0C8F08DF"/>
    <w:rsid w:val="0CB72B23"/>
    <w:rsid w:val="0CF445E7"/>
    <w:rsid w:val="0D08E06F"/>
    <w:rsid w:val="0D09C7F1"/>
    <w:rsid w:val="0D6575DF"/>
    <w:rsid w:val="0D832612"/>
    <w:rsid w:val="0D9ADCC1"/>
    <w:rsid w:val="0DE06DE1"/>
    <w:rsid w:val="0E4E9F2B"/>
    <w:rsid w:val="0E703F1F"/>
    <w:rsid w:val="0E8689F4"/>
    <w:rsid w:val="0E964C1E"/>
    <w:rsid w:val="0E9DF52D"/>
    <w:rsid w:val="0EB8D487"/>
    <w:rsid w:val="0EE288C9"/>
    <w:rsid w:val="0F1D6694"/>
    <w:rsid w:val="0F5FDE52"/>
    <w:rsid w:val="0F95143F"/>
    <w:rsid w:val="0FB787CF"/>
    <w:rsid w:val="0FD1ACD1"/>
    <w:rsid w:val="0FE0BD25"/>
    <w:rsid w:val="10408131"/>
    <w:rsid w:val="1085AEA9"/>
    <w:rsid w:val="10B9F989"/>
    <w:rsid w:val="10BD759E"/>
    <w:rsid w:val="10DB4986"/>
    <w:rsid w:val="1186AC46"/>
    <w:rsid w:val="11AEC7E0"/>
    <w:rsid w:val="11FBFD75"/>
    <w:rsid w:val="125855FA"/>
    <w:rsid w:val="12FD922C"/>
    <w:rsid w:val="13193173"/>
    <w:rsid w:val="133865EE"/>
    <w:rsid w:val="1339A014"/>
    <w:rsid w:val="137821F3"/>
    <w:rsid w:val="139E99A5"/>
    <w:rsid w:val="13BA11FA"/>
    <w:rsid w:val="140550C9"/>
    <w:rsid w:val="148FC09C"/>
    <w:rsid w:val="149DFAB7"/>
    <w:rsid w:val="14E668A2"/>
    <w:rsid w:val="14FA8765"/>
    <w:rsid w:val="15027C43"/>
    <w:rsid w:val="1513F254"/>
    <w:rsid w:val="15827F47"/>
    <w:rsid w:val="15849B45"/>
    <w:rsid w:val="15CD2E13"/>
    <w:rsid w:val="15DBB0BF"/>
    <w:rsid w:val="15F05799"/>
    <w:rsid w:val="1639CB18"/>
    <w:rsid w:val="169657C6"/>
    <w:rsid w:val="16C814D9"/>
    <w:rsid w:val="17206BA6"/>
    <w:rsid w:val="178FA6C8"/>
    <w:rsid w:val="17AC51C2"/>
    <w:rsid w:val="17BAD817"/>
    <w:rsid w:val="17C299B4"/>
    <w:rsid w:val="182C3057"/>
    <w:rsid w:val="184756C3"/>
    <w:rsid w:val="185B97B4"/>
    <w:rsid w:val="185FC7CB"/>
    <w:rsid w:val="18896B0F"/>
    <w:rsid w:val="188CB9AA"/>
    <w:rsid w:val="18D74F0D"/>
    <w:rsid w:val="19529EED"/>
    <w:rsid w:val="195E6A15"/>
    <w:rsid w:val="1996565F"/>
    <w:rsid w:val="19ADF2C3"/>
    <w:rsid w:val="19B1401C"/>
    <w:rsid w:val="19B4C9C9"/>
    <w:rsid w:val="19ECA472"/>
    <w:rsid w:val="1A04578A"/>
    <w:rsid w:val="1A5DC3F1"/>
    <w:rsid w:val="1ADF6535"/>
    <w:rsid w:val="1B00560A"/>
    <w:rsid w:val="1B1362D3"/>
    <w:rsid w:val="1B1E0C79"/>
    <w:rsid w:val="1B2AFC6C"/>
    <w:rsid w:val="1B420B89"/>
    <w:rsid w:val="1B422D62"/>
    <w:rsid w:val="1B5570F3"/>
    <w:rsid w:val="1C5C3FD6"/>
    <w:rsid w:val="1C6CD01B"/>
    <w:rsid w:val="1C97A79A"/>
    <w:rsid w:val="1CAC61F8"/>
    <w:rsid w:val="1CC38AE4"/>
    <w:rsid w:val="1CC6CCCD"/>
    <w:rsid w:val="1CCB1DA3"/>
    <w:rsid w:val="1CCDF721"/>
    <w:rsid w:val="1CD2732E"/>
    <w:rsid w:val="1CD3966E"/>
    <w:rsid w:val="1CDD2A1D"/>
    <w:rsid w:val="1D270122"/>
    <w:rsid w:val="1D5F077B"/>
    <w:rsid w:val="1D928917"/>
    <w:rsid w:val="1DA13762"/>
    <w:rsid w:val="1DB45987"/>
    <w:rsid w:val="1DE37A55"/>
    <w:rsid w:val="1E0E5DBD"/>
    <w:rsid w:val="1E4B0395"/>
    <w:rsid w:val="1E66EE04"/>
    <w:rsid w:val="1EC03581"/>
    <w:rsid w:val="1ED0923C"/>
    <w:rsid w:val="1ED4D8E7"/>
    <w:rsid w:val="1EF227A9"/>
    <w:rsid w:val="1F18F0CB"/>
    <w:rsid w:val="1F259E2B"/>
    <w:rsid w:val="1F637656"/>
    <w:rsid w:val="1FB929CC"/>
    <w:rsid w:val="1FC14798"/>
    <w:rsid w:val="1FF17D9C"/>
    <w:rsid w:val="2002BE65"/>
    <w:rsid w:val="20386823"/>
    <w:rsid w:val="203D3A0C"/>
    <w:rsid w:val="205C2F25"/>
    <w:rsid w:val="2189489A"/>
    <w:rsid w:val="226CBAFF"/>
    <w:rsid w:val="22B270BD"/>
    <w:rsid w:val="22ECAF5E"/>
    <w:rsid w:val="231B8E0D"/>
    <w:rsid w:val="231BA37C"/>
    <w:rsid w:val="234715C4"/>
    <w:rsid w:val="23781A69"/>
    <w:rsid w:val="2388C7CD"/>
    <w:rsid w:val="23AA8E5D"/>
    <w:rsid w:val="23AB507B"/>
    <w:rsid w:val="23F14DB1"/>
    <w:rsid w:val="23F90F4E"/>
    <w:rsid w:val="242081E6"/>
    <w:rsid w:val="24509E70"/>
    <w:rsid w:val="24BA4519"/>
    <w:rsid w:val="24D49186"/>
    <w:rsid w:val="252A3D60"/>
    <w:rsid w:val="2558BE0D"/>
    <w:rsid w:val="2558FCB7"/>
    <w:rsid w:val="257E7E95"/>
    <w:rsid w:val="2580FE31"/>
    <w:rsid w:val="258A20ED"/>
    <w:rsid w:val="258C89AB"/>
    <w:rsid w:val="25C4DE73"/>
    <w:rsid w:val="25CABAEE"/>
    <w:rsid w:val="25E162FB"/>
    <w:rsid w:val="26188819"/>
    <w:rsid w:val="261FC030"/>
    <w:rsid w:val="2656157A"/>
    <w:rsid w:val="26BDB5BA"/>
    <w:rsid w:val="26D714D0"/>
    <w:rsid w:val="26EC9020"/>
    <w:rsid w:val="2783F421"/>
    <w:rsid w:val="27E36724"/>
    <w:rsid w:val="28285D1C"/>
    <w:rsid w:val="28A78CEC"/>
    <w:rsid w:val="28E6E54E"/>
    <w:rsid w:val="2962EFDB"/>
    <w:rsid w:val="29742997"/>
    <w:rsid w:val="299D4285"/>
    <w:rsid w:val="2A2FFF4F"/>
    <w:rsid w:val="2A5D9210"/>
    <w:rsid w:val="2A7984F8"/>
    <w:rsid w:val="2B28F11A"/>
    <w:rsid w:val="2BA91785"/>
    <w:rsid w:val="2C014FF7"/>
    <w:rsid w:val="2C04CB29"/>
    <w:rsid w:val="2C555B51"/>
    <w:rsid w:val="2C64AC64"/>
    <w:rsid w:val="2C6FFC37"/>
    <w:rsid w:val="2C93B8E9"/>
    <w:rsid w:val="2CB39247"/>
    <w:rsid w:val="2D055645"/>
    <w:rsid w:val="2D05C650"/>
    <w:rsid w:val="2D48A18B"/>
    <w:rsid w:val="2D5BD1A4"/>
    <w:rsid w:val="2DE7E480"/>
    <w:rsid w:val="2E13B857"/>
    <w:rsid w:val="2E363A4B"/>
    <w:rsid w:val="2E578797"/>
    <w:rsid w:val="2E6354CD"/>
    <w:rsid w:val="2EA126A6"/>
    <w:rsid w:val="2F07C457"/>
    <w:rsid w:val="302BFA56"/>
    <w:rsid w:val="303112AD"/>
    <w:rsid w:val="3039B7DB"/>
    <w:rsid w:val="304C371F"/>
    <w:rsid w:val="304CBD76"/>
    <w:rsid w:val="3064CEB9"/>
    <w:rsid w:val="308788CA"/>
    <w:rsid w:val="30F7789E"/>
    <w:rsid w:val="3140FEED"/>
    <w:rsid w:val="31865D94"/>
    <w:rsid w:val="318AD25E"/>
    <w:rsid w:val="319DFC40"/>
    <w:rsid w:val="31C1A8FE"/>
    <w:rsid w:val="31C94BC7"/>
    <w:rsid w:val="31E9D6B5"/>
    <w:rsid w:val="32B09BD0"/>
    <w:rsid w:val="32B7E536"/>
    <w:rsid w:val="32CA0B5F"/>
    <w:rsid w:val="32D0C8F5"/>
    <w:rsid w:val="32FF1BBB"/>
    <w:rsid w:val="3379C3C1"/>
    <w:rsid w:val="33D17F19"/>
    <w:rsid w:val="33DFD032"/>
    <w:rsid w:val="33E40934"/>
    <w:rsid w:val="3401B5AE"/>
    <w:rsid w:val="3414CEA8"/>
    <w:rsid w:val="341EE7F5"/>
    <w:rsid w:val="3423634A"/>
    <w:rsid w:val="342510CA"/>
    <w:rsid w:val="343D15B4"/>
    <w:rsid w:val="344D02AF"/>
    <w:rsid w:val="3456721B"/>
    <w:rsid w:val="349B0C82"/>
    <w:rsid w:val="34A57BCF"/>
    <w:rsid w:val="34C02AB1"/>
    <w:rsid w:val="356E1AD3"/>
    <w:rsid w:val="35B2F0FF"/>
    <w:rsid w:val="35C42BD6"/>
    <w:rsid w:val="35C7C5C9"/>
    <w:rsid w:val="36040056"/>
    <w:rsid w:val="36083164"/>
    <w:rsid w:val="361DD187"/>
    <w:rsid w:val="36309220"/>
    <w:rsid w:val="36B1A715"/>
    <w:rsid w:val="36B885CC"/>
    <w:rsid w:val="36F48D24"/>
    <w:rsid w:val="374448B4"/>
    <w:rsid w:val="376E0334"/>
    <w:rsid w:val="37753775"/>
    <w:rsid w:val="37B464B9"/>
    <w:rsid w:val="37C0DCBA"/>
    <w:rsid w:val="37DCD6AB"/>
    <w:rsid w:val="382017E9"/>
    <w:rsid w:val="3833152C"/>
    <w:rsid w:val="39045121"/>
    <w:rsid w:val="39069379"/>
    <w:rsid w:val="39834E3A"/>
    <w:rsid w:val="398A75F8"/>
    <w:rsid w:val="398DE999"/>
    <w:rsid w:val="39A54CFD"/>
    <w:rsid w:val="39CA0DB3"/>
    <w:rsid w:val="3A2BB2EF"/>
    <w:rsid w:val="3A42A0F8"/>
    <w:rsid w:val="3AAF26BB"/>
    <w:rsid w:val="3AD4DAB2"/>
    <w:rsid w:val="3B24C887"/>
    <w:rsid w:val="3B4955BD"/>
    <w:rsid w:val="3B58B90D"/>
    <w:rsid w:val="3B5D111E"/>
    <w:rsid w:val="3B5E01EA"/>
    <w:rsid w:val="3B8081CA"/>
    <w:rsid w:val="3BAB8FEA"/>
    <w:rsid w:val="3BAEE10D"/>
    <w:rsid w:val="3BE4A412"/>
    <w:rsid w:val="3C17D813"/>
    <w:rsid w:val="3C24192C"/>
    <w:rsid w:val="3CCB7902"/>
    <w:rsid w:val="3CF320CE"/>
    <w:rsid w:val="3D0A6EF3"/>
    <w:rsid w:val="3D0C492B"/>
    <w:rsid w:val="3D506776"/>
    <w:rsid w:val="3D767401"/>
    <w:rsid w:val="3D7A69BC"/>
    <w:rsid w:val="3D9A1BC5"/>
    <w:rsid w:val="3DB34422"/>
    <w:rsid w:val="3DB537F8"/>
    <w:rsid w:val="3DBE02E4"/>
    <w:rsid w:val="3E3A9537"/>
    <w:rsid w:val="3E4DE49A"/>
    <w:rsid w:val="3E7BD882"/>
    <w:rsid w:val="3E84E470"/>
    <w:rsid w:val="3EF1CB3D"/>
    <w:rsid w:val="3F0F897F"/>
    <w:rsid w:val="3F34DFC0"/>
    <w:rsid w:val="3F35933C"/>
    <w:rsid w:val="3F4A2B0A"/>
    <w:rsid w:val="3F8CA1F4"/>
    <w:rsid w:val="402CF472"/>
    <w:rsid w:val="4039E339"/>
    <w:rsid w:val="40689117"/>
    <w:rsid w:val="40A45CE1"/>
    <w:rsid w:val="40D0B021"/>
    <w:rsid w:val="4140662C"/>
    <w:rsid w:val="4157ED11"/>
    <w:rsid w:val="415A0030"/>
    <w:rsid w:val="41EC7D4A"/>
    <w:rsid w:val="4239A08A"/>
    <w:rsid w:val="423E343F"/>
    <w:rsid w:val="426C8082"/>
    <w:rsid w:val="42768CE5"/>
    <w:rsid w:val="42A4B274"/>
    <w:rsid w:val="42D38227"/>
    <w:rsid w:val="42DD8A6D"/>
    <w:rsid w:val="4314FDA1"/>
    <w:rsid w:val="431810E4"/>
    <w:rsid w:val="43487EF0"/>
    <w:rsid w:val="4351A3FB"/>
    <w:rsid w:val="43614FDB"/>
    <w:rsid w:val="43626252"/>
    <w:rsid w:val="437B8AAF"/>
    <w:rsid w:val="43D4DB65"/>
    <w:rsid w:val="43D83913"/>
    <w:rsid w:val="440850E3"/>
    <w:rsid w:val="442D4468"/>
    <w:rsid w:val="444F9563"/>
    <w:rsid w:val="446F5288"/>
    <w:rsid w:val="446F8BBB"/>
    <w:rsid w:val="44BBD188"/>
    <w:rsid w:val="44C24685"/>
    <w:rsid w:val="44FE32B3"/>
    <w:rsid w:val="450D47BD"/>
    <w:rsid w:val="451F86AF"/>
    <w:rsid w:val="4549A677"/>
    <w:rsid w:val="454DF935"/>
    <w:rsid w:val="4557AE89"/>
    <w:rsid w:val="458DDAAE"/>
    <w:rsid w:val="4595172B"/>
    <w:rsid w:val="45A42144"/>
    <w:rsid w:val="45B0E911"/>
    <w:rsid w:val="45FDD8EA"/>
    <w:rsid w:val="4679A51C"/>
    <w:rsid w:val="468FF6B1"/>
    <w:rsid w:val="4698F09D"/>
    <w:rsid w:val="47A6F34A"/>
    <w:rsid w:val="47A72C7D"/>
    <w:rsid w:val="47B69D55"/>
    <w:rsid w:val="47D29C5D"/>
    <w:rsid w:val="48068BFC"/>
    <w:rsid w:val="48128934"/>
    <w:rsid w:val="482BCCC1"/>
    <w:rsid w:val="486F7E84"/>
    <w:rsid w:val="48AF2719"/>
    <w:rsid w:val="495B53F1"/>
    <w:rsid w:val="495BFE47"/>
    <w:rsid w:val="496E6CBE"/>
    <w:rsid w:val="4987F4B2"/>
    <w:rsid w:val="4A149C6B"/>
    <w:rsid w:val="4A200857"/>
    <w:rsid w:val="4A29C8B1"/>
    <w:rsid w:val="4A6E53E4"/>
    <w:rsid w:val="4A9DC083"/>
    <w:rsid w:val="4AB3DC91"/>
    <w:rsid w:val="4AFA7881"/>
    <w:rsid w:val="4B12F545"/>
    <w:rsid w:val="4B3B355E"/>
    <w:rsid w:val="4B6D7437"/>
    <w:rsid w:val="4BE2F9BF"/>
    <w:rsid w:val="4C1362C8"/>
    <w:rsid w:val="4C1D5AAE"/>
    <w:rsid w:val="4C1F2DF0"/>
    <w:rsid w:val="4C2AC46D"/>
    <w:rsid w:val="4C3DF1DD"/>
    <w:rsid w:val="4C5AAC97"/>
    <w:rsid w:val="4CB827BF"/>
    <w:rsid w:val="4CC819A1"/>
    <w:rsid w:val="4D52D92B"/>
    <w:rsid w:val="4E3D2C00"/>
    <w:rsid w:val="4E48A1CF"/>
    <w:rsid w:val="4E48D283"/>
    <w:rsid w:val="4E6B0946"/>
    <w:rsid w:val="4E7EE094"/>
    <w:rsid w:val="4E953D37"/>
    <w:rsid w:val="4E9B0E45"/>
    <w:rsid w:val="4F10E234"/>
    <w:rsid w:val="4F257456"/>
    <w:rsid w:val="4F4BDB70"/>
    <w:rsid w:val="4F6372E6"/>
    <w:rsid w:val="4FEFB0C1"/>
    <w:rsid w:val="503FD2E3"/>
    <w:rsid w:val="5040E55A"/>
    <w:rsid w:val="505873CF"/>
    <w:rsid w:val="50645105"/>
    <w:rsid w:val="50788162"/>
    <w:rsid w:val="50BEB3DC"/>
    <w:rsid w:val="50F29F13"/>
    <w:rsid w:val="51040CBB"/>
    <w:rsid w:val="514227C1"/>
    <w:rsid w:val="515C4B4E"/>
    <w:rsid w:val="51731090"/>
    <w:rsid w:val="51B94853"/>
    <w:rsid w:val="51BABBD5"/>
    <w:rsid w:val="51DBA344"/>
    <w:rsid w:val="51F8C7B6"/>
    <w:rsid w:val="52151457"/>
    <w:rsid w:val="5251428E"/>
    <w:rsid w:val="52842B32"/>
    <w:rsid w:val="52C142FB"/>
    <w:rsid w:val="52E95F13"/>
    <w:rsid w:val="532B9B94"/>
    <w:rsid w:val="537E565C"/>
    <w:rsid w:val="53960068"/>
    <w:rsid w:val="53ACA922"/>
    <w:rsid w:val="53DEAC82"/>
    <w:rsid w:val="53F8BC78"/>
    <w:rsid w:val="54276E99"/>
    <w:rsid w:val="544707F1"/>
    <w:rsid w:val="544BECBB"/>
    <w:rsid w:val="54C20F11"/>
    <w:rsid w:val="54EE7951"/>
    <w:rsid w:val="5509C2C9"/>
    <w:rsid w:val="5514567D"/>
    <w:rsid w:val="551C4403"/>
    <w:rsid w:val="556406F2"/>
    <w:rsid w:val="557ED077"/>
    <w:rsid w:val="5587996B"/>
    <w:rsid w:val="55BE92F1"/>
    <w:rsid w:val="55C61036"/>
    <w:rsid w:val="55E36854"/>
    <w:rsid w:val="56131921"/>
    <w:rsid w:val="56348BF9"/>
    <w:rsid w:val="569E334B"/>
    <w:rsid w:val="56A5F1AB"/>
    <w:rsid w:val="56D0A990"/>
    <w:rsid w:val="56EFF810"/>
    <w:rsid w:val="57142C6A"/>
    <w:rsid w:val="572CE3EB"/>
    <w:rsid w:val="576FA05F"/>
    <w:rsid w:val="5790AB26"/>
    <w:rsid w:val="57B374C4"/>
    <w:rsid w:val="57B3C31C"/>
    <w:rsid w:val="57E9D401"/>
    <w:rsid w:val="58387C63"/>
    <w:rsid w:val="5854DC13"/>
    <w:rsid w:val="58636233"/>
    <w:rsid w:val="58BF7803"/>
    <w:rsid w:val="58BF8DEB"/>
    <w:rsid w:val="59DD1338"/>
    <w:rsid w:val="5A4D8F73"/>
    <w:rsid w:val="5A53A596"/>
    <w:rsid w:val="5A861CC5"/>
    <w:rsid w:val="5AD6A3C2"/>
    <w:rsid w:val="5B1A80AF"/>
    <w:rsid w:val="5B31250E"/>
    <w:rsid w:val="5B47BF40"/>
    <w:rsid w:val="5B55E538"/>
    <w:rsid w:val="5B72E422"/>
    <w:rsid w:val="5BDE7E6A"/>
    <w:rsid w:val="5C49B6D3"/>
    <w:rsid w:val="5C542BE3"/>
    <w:rsid w:val="5C8CE943"/>
    <w:rsid w:val="5C934214"/>
    <w:rsid w:val="5C9B225D"/>
    <w:rsid w:val="5CCDB693"/>
    <w:rsid w:val="5CD39E6A"/>
    <w:rsid w:val="5CE7178E"/>
    <w:rsid w:val="5CF630A3"/>
    <w:rsid w:val="5D3308B6"/>
    <w:rsid w:val="5D348612"/>
    <w:rsid w:val="5D970CDA"/>
    <w:rsid w:val="5DBD93DD"/>
    <w:rsid w:val="5E467A87"/>
    <w:rsid w:val="5E605FA1"/>
    <w:rsid w:val="5EB0845B"/>
    <w:rsid w:val="5EB91F95"/>
    <w:rsid w:val="5EC32649"/>
    <w:rsid w:val="5ED626DF"/>
    <w:rsid w:val="5EDB5EF2"/>
    <w:rsid w:val="5F4CEDB3"/>
    <w:rsid w:val="5FAE6D43"/>
    <w:rsid w:val="600A522A"/>
    <w:rsid w:val="6035E5DE"/>
    <w:rsid w:val="603E2DB6"/>
    <w:rsid w:val="604D4277"/>
    <w:rsid w:val="60CEAA94"/>
    <w:rsid w:val="6115D27A"/>
    <w:rsid w:val="6192BC62"/>
    <w:rsid w:val="61B396EB"/>
    <w:rsid w:val="61CB19F2"/>
    <w:rsid w:val="61D845C7"/>
    <w:rsid w:val="61E8251D"/>
    <w:rsid w:val="61FAC70B"/>
    <w:rsid w:val="622D3C06"/>
    <w:rsid w:val="622EEF7B"/>
    <w:rsid w:val="6297C60A"/>
    <w:rsid w:val="63071F2A"/>
    <w:rsid w:val="632B34B5"/>
    <w:rsid w:val="634DA7A2"/>
    <w:rsid w:val="6359994B"/>
    <w:rsid w:val="637F2DD4"/>
    <w:rsid w:val="63AF2C98"/>
    <w:rsid w:val="63BA0317"/>
    <w:rsid w:val="63EEFED9"/>
    <w:rsid w:val="6411157E"/>
    <w:rsid w:val="6418C7AE"/>
    <w:rsid w:val="6430256D"/>
    <w:rsid w:val="6493B386"/>
    <w:rsid w:val="64D1B73E"/>
    <w:rsid w:val="64E413AE"/>
    <w:rsid w:val="64F60385"/>
    <w:rsid w:val="6519CE7F"/>
    <w:rsid w:val="654ABB58"/>
    <w:rsid w:val="6580B526"/>
    <w:rsid w:val="6591D873"/>
    <w:rsid w:val="65C5FCCD"/>
    <w:rsid w:val="66053BF0"/>
    <w:rsid w:val="6668510D"/>
    <w:rsid w:val="668B792E"/>
    <w:rsid w:val="668D3836"/>
    <w:rsid w:val="66B6CE96"/>
    <w:rsid w:val="66C4317A"/>
    <w:rsid w:val="670F3A23"/>
    <w:rsid w:val="67131468"/>
    <w:rsid w:val="671A316E"/>
    <w:rsid w:val="67428981"/>
    <w:rsid w:val="674B7D3D"/>
    <w:rsid w:val="6752E80C"/>
    <w:rsid w:val="677726B5"/>
    <w:rsid w:val="67E4D081"/>
    <w:rsid w:val="67EFEF4C"/>
    <w:rsid w:val="6805C806"/>
    <w:rsid w:val="681335FB"/>
    <w:rsid w:val="684FCDBB"/>
    <w:rsid w:val="68B30A34"/>
    <w:rsid w:val="68C49020"/>
    <w:rsid w:val="68C665BA"/>
    <w:rsid w:val="68D7E7E3"/>
    <w:rsid w:val="68F1D04B"/>
    <w:rsid w:val="69300BE4"/>
    <w:rsid w:val="69316A95"/>
    <w:rsid w:val="6932AEEB"/>
    <w:rsid w:val="693D80BC"/>
    <w:rsid w:val="69C7FCD5"/>
    <w:rsid w:val="6A0797B5"/>
    <w:rsid w:val="6A101C3E"/>
    <w:rsid w:val="6A4F7C89"/>
    <w:rsid w:val="6A536128"/>
    <w:rsid w:val="6A84B80F"/>
    <w:rsid w:val="6AA02776"/>
    <w:rsid w:val="6AE80D6D"/>
    <w:rsid w:val="6AF59FD1"/>
    <w:rsid w:val="6B12B14D"/>
    <w:rsid w:val="6BABEC9F"/>
    <w:rsid w:val="6BE0A5CF"/>
    <w:rsid w:val="6C03F9F2"/>
    <w:rsid w:val="6C208870"/>
    <w:rsid w:val="6C2DC013"/>
    <w:rsid w:val="6C7278B8"/>
    <w:rsid w:val="6C75E2B4"/>
    <w:rsid w:val="6C97C20C"/>
    <w:rsid w:val="6CACC871"/>
    <w:rsid w:val="6CE9FC9F"/>
    <w:rsid w:val="6CED4F59"/>
    <w:rsid w:val="6CEE7696"/>
    <w:rsid w:val="6CF21AA8"/>
    <w:rsid w:val="6D0839FE"/>
    <w:rsid w:val="6D5C706B"/>
    <w:rsid w:val="6D9AE4EE"/>
    <w:rsid w:val="6DE0998A"/>
    <w:rsid w:val="6E956E62"/>
    <w:rsid w:val="6EA3A77C"/>
    <w:rsid w:val="6ED4348D"/>
    <w:rsid w:val="6F184691"/>
    <w:rsid w:val="6F4AF685"/>
    <w:rsid w:val="6F5866AF"/>
    <w:rsid w:val="6F71837E"/>
    <w:rsid w:val="6F7196EC"/>
    <w:rsid w:val="6FB17FAE"/>
    <w:rsid w:val="6FF9CE53"/>
    <w:rsid w:val="700F6A1C"/>
    <w:rsid w:val="70170FC1"/>
    <w:rsid w:val="706F1162"/>
    <w:rsid w:val="7079823B"/>
    <w:rsid w:val="708B9378"/>
    <w:rsid w:val="7094112D"/>
    <w:rsid w:val="71F11DD6"/>
    <w:rsid w:val="71F3C666"/>
    <w:rsid w:val="71F9813D"/>
    <w:rsid w:val="72085C80"/>
    <w:rsid w:val="72598CB3"/>
    <w:rsid w:val="726A01BC"/>
    <w:rsid w:val="72CD4E31"/>
    <w:rsid w:val="72E17EB7"/>
    <w:rsid w:val="7307A724"/>
    <w:rsid w:val="73294DA3"/>
    <w:rsid w:val="739FFB44"/>
    <w:rsid w:val="73B5EABB"/>
    <w:rsid w:val="73CBB1EF"/>
    <w:rsid w:val="73F8AED4"/>
    <w:rsid w:val="741105E7"/>
    <w:rsid w:val="7452BC8C"/>
    <w:rsid w:val="7476C9D5"/>
    <w:rsid w:val="75A12470"/>
    <w:rsid w:val="75A44A1C"/>
    <w:rsid w:val="761E5AAC"/>
    <w:rsid w:val="7660EE65"/>
    <w:rsid w:val="76ABE592"/>
    <w:rsid w:val="76E3EA90"/>
    <w:rsid w:val="7725E3AB"/>
    <w:rsid w:val="77A5CE31"/>
    <w:rsid w:val="77DD4E52"/>
    <w:rsid w:val="781A4C64"/>
    <w:rsid w:val="785D0BF2"/>
    <w:rsid w:val="78751C34"/>
    <w:rsid w:val="787EA073"/>
    <w:rsid w:val="789E23D3"/>
    <w:rsid w:val="78ADC557"/>
    <w:rsid w:val="78B2BE67"/>
    <w:rsid w:val="78C1EA65"/>
    <w:rsid w:val="78C61433"/>
    <w:rsid w:val="7906F8FE"/>
    <w:rsid w:val="7935F5A9"/>
    <w:rsid w:val="7979697A"/>
    <w:rsid w:val="79969F3F"/>
    <w:rsid w:val="79992F32"/>
    <w:rsid w:val="79ABAE4B"/>
    <w:rsid w:val="79B7241A"/>
    <w:rsid w:val="7A0F7B70"/>
    <w:rsid w:val="7A47C56F"/>
    <w:rsid w:val="7A4EC7FB"/>
    <w:rsid w:val="7A88400B"/>
    <w:rsid w:val="7AFE2822"/>
    <w:rsid w:val="7B325700"/>
    <w:rsid w:val="7B48C45B"/>
    <w:rsid w:val="7B7DE4BC"/>
    <w:rsid w:val="7B8F28AC"/>
    <w:rsid w:val="7BA5FF13"/>
    <w:rsid w:val="7BCFC42B"/>
    <w:rsid w:val="7BFA0934"/>
    <w:rsid w:val="7C1B5932"/>
    <w:rsid w:val="7C207189"/>
    <w:rsid w:val="7C36DE29"/>
    <w:rsid w:val="7C3F23A0"/>
    <w:rsid w:val="7C6028D8"/>
    <w:rsid w:val="7C85F06E"/>
    <w:rsid w:val="7D269E86"/>
    <w:rsid w:val="7D7A81BB"/>
    <w:rsid w:val="7DFBF939"/>
    <w:rsid w:val="7E1CBDF8"/>
    <w:rsid w:val="7E3624B8"/>
    <w:rsid w:val="7E45D489"/>
    <w:rsid w:val="7E7A6649"/>
    <w:rsid w:val="7E865CED"/>
    <w:rsid w:val="7F16521C"/>
    <w:rsid w:val="7F2B542C"/>
    <w:rsid w:val="7F88EC59"/>
    <w:rsid w:val="7FA6D962"/>
    <w:rsid w:val="7FBFF5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91078"/>
  <w15:docId w15:val="{50C6526C-3888-46AC-B85E-529510DEC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Arial" w:eastAsia="Arial" w:hAnsi="Arial" w:cs="Arial"/>
      <w:lang w:val="nl-NL" w:eastAsia="nl-NL" w:bidi="nl-NL"/>
    </w:rPr>
  </w:style>
  <w:style w:type="paragraph" w:styleId="Kop2">
    <w:name w:val="heading 2"/>
    <w:basedOn w:val="Standaard"/>
    <w:next w:val="Standaard"/>
    <w:link w:val="Kop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uiPriority w:val="1"/>
    <w:qFormat/>
    <w:rPr>
      <w:b/>
      <w:bCs/>
      <w:sz w:val="28"/>
      <w:szCs w:val="28"/>
    </w:rPr>
  </w:style>
  <w:style w:type="paragraph" w:styleId="Lijstalinea">
    <w:name w:val="List Paragraph"/>
    <w:basedOn w:val="Standaard"/>
    <w:uiPriority w:val="34"/>
    <w:qFormat/>
  </w:style>
  <w:style w:type="paragraph" w:customStyle="1" w:styleId="TableParagraph">
    <w:name w:val="Table Paragraph"/>
    <w:basedOn w:val="Standaard"/>
    <w:uiPriority w:val="1"/>
    <w:qFormat/>
    <w:pPr>
      <w:ind w:left="107"/>
    </w:pPr>
  </w:style>
  <w:style w:type="table" w:customStyle="1" w:styleId="NormalTable0">
    <w:name w:val="Normal Table0"/>
    <w:uiPriority w:val="2"/>
    <w:semiHidden/>
    <w:unhideWhenUsed/>
    <w:qFormat/>
    <w:rsid w:val="00250041"/>
    <w:tblPr>
      <w:tblInd w:w="0" w:type="dxa"/>
      <w:tblCellMar>
        <w:top w:w="0" w:type="dxa"/>
        <w:left w:w="0" w:type="dxa"/>
        <w:bottom w:w="0" w:type="dxa"/>
        <w:right w:w="0" w:type="dxa"/>
      </w:tblCellMar>
    </w:tblPr>
  </w:style>
  <w:style w:type="character" w:styleId="Hyperlink">
    <w:name w:val="Hyperlink"/>
    <w:basedOn w:val="Standaardalinea-lettertype"/>
    <w:uiPriority w:val="99"/>
    <w:unhideWhenUsed/>
    <w:rPr>
      <w:color w:val="0000FF" w:themeColor="hyperlink"/>
      <w:u w:val="single"/>
    </w:rPr>
  </w:style>
  <w:style w:type="table" w:styleId="Tabelraster">
    <w:name w:val="Table Grid"/>
    <w:basedOn w:val="Standaardtab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KoptekstChar">
    <w:name w:val="Koptekst Char"/>
    <w:basedOn w:val="Standaardalinea-lettertype"/>
    <w:link w:val="Koptekst"/>
    <w:uiPriority w:val="99"/>
  </w:style>
  <w:style w:type="paragraph" w:styleId="Koptekst">
    <w:name w:val="header"/>
    <w:basedOn w:val="Standaard"/>
    <w:link w:val="KoptekstChar"/>
    <w:uiPriority w:val="99"/>
    <w:unhideWhenUsed/>
    <w:pPr>
      <w:tabs>
        <w:tab w:val="center" w:pos="4680"/>
        <w:tab w:val="right" w:pos="9360"/>
      </w:tabs>
    </w:pPr>
  </w:style>
  <w:style w:type="character" w:customStyle="1" w:styleId="VoettekstChar">
    <w:name w:val="Voettekst Char"/>
    <w:basedOn w:val="Standaardalinea-lettertype"/>
    <w:link w:val="Voettekst"/>
    <w:uiPriority w:val="99"/>
  </w:style>
  <w:style w:type="paragraph" w:styleId="Voettekst">
    <w:name w:val="footer"/>
    <w:basedOn w:val="Standaard"/>
    <w:link w:val="VoettekstChar"/>
    <w:uiPriority w:val="99"/>
    <w:unhideWhenUsed/>
    <w:pPr>
      <w:tabs>
        <w:tab w:val="center" w:pos="4680"/>
        <w:tab w:val="right" w:pos="9360"/>
      </w:tabs>
    </w:pPr>
  </w:style>
  <w:style w:type="character" w:customStyle="1" w:styleId="Kop2Char">
    <w:name w:val="Kop 2 Char"/>
    <w:basedOn w:val="Standaardalinea-lettertype"/>
    <w:link w:val="Kop2"/>
    <w:uiPriority w:val="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3164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F87D88D8B5FF41A16D5633A8C5F092" ma:contentTypeVersion="14" ma:contentTypeDescription="Een nieuw document maken." ma:contentTypeScope="" ma:versionID="50496e3d3425977a144dbca4f132059c">
  <xsd:schema xmlns:xsd="http://www.w3.org/2001/XMLSchema" xmlns:xs="http://www.w3.org/2001/XMLSchema" xmlns:p="http://schemas.microsoft.com/office/2006/metadata/properties" xmlns:ns3="4f78d08c-aea7-4545-b893-13924b167c6f" xmlns:ns4="d6b0e87c-7f42-4001-ad9f-9b30d3bad6e0" targetNamespace="http://schemas.microsoft.com/office/2006/metadata/properties" ma:root="true" ma:fieldsID="63c043c4ec0bdd7a76ab66b41a212ede" ns3:_="" ns4:_="">
    <xsd:import namespace="4f78d08c-aea7-4545-b893-13924b167c6f"/>
    <xsd:import namespace="d6b0e87c-7f42-4001-ad9f-9b30d3bad6e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78d08c-aea7-4545-b893-13924b167c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b0e87c-7f42-4001-ad9f-9b30d3bad6e0"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SharingHintHash" ma:index="15"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3CD6DE-BCD1-4ABE-A022-E2B5F8120F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502F01-A107-4CB9-A0DA-DED7BB841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78d08c-aea7-4545-b893-13924b167c6f"/>
    <ds:schemaRef ds:uri="d6b0e87c-7f42-4001-ad9f-9b30d3bad6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77C1E7-425C-44A5-B85A-BFA30380B7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1076</Words>
  <Characters>5921</Characters>
  <Application>Microsoft Office Word</Application>
  <DocSecurity>0</DocSecurity>
  <Lines>49</Lines>
  <Paragraphs>13</Paragraphs>
  <ScaleCrop>false</ScaleCrop>
  <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msc8</dc:creator>
  <cp:keywords/>
  <cp:lastModifiedBy>Wiersma, R.F. (Rene)</cp:lastModifiedBy>
  <cp:revision>8</cp:revision>
  <dcterms:created xsi:type="dcterms:W3CDTF">2024-09-09T08:09:00Z</dcterms:created>
  <dcterms:modified xsi:type="dcterms:W3CDTF">2024-10-31T13:38:00Z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2020-09-25T00:00:00Z</vt:filetime>
  </property>
  <property fmtid="{D5CDD505-2E9C-101B-9397-08002B2CF9AE}" pid="3" name="Creator">
    <vt:lpwstr>Microsoft® Word voor Office 365</vt:lpwstr>
  </property>
  <property fmtid="{D5CDD505-2E9C-101B-9397-08002B2CF9AE}" pid="4" name="LastSaved">
    <vt:filetime>2020-12-03T00:00:00Z</vt:filetime>
  </property>
  <property fmtid="{D5CDD505-2E9C-101B-9397-08002B2CF9AE}" pid="5" name="ContentTypeId">
    <vt:lpwstr>0x01010009F87D88D8B5FF41A16D5633A8C5F092</vt:lpwstr>
  </property>
</Properties>
</file>